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E6" w:rsidRPr="00066023" w:rsidRDefault="00E266E6" w:rsidP="00E266E6">
      <w:pPr>
        <w:jc w:val="center"/>
        <w:rPr>
          <w:b/>
          <w:caps/>
          <w:sz w:val="28"/>
          <w:szCs w:val="28"/>
        </w:rPr>
      </w:pPr>
      <w:r w:rsidRPr="00066023">
        <w:rPr>
          <w:b/>
          <w:caps/>
          <w:sz w:val="28"/>
          <w:szCs w:val="28"/>
        </w:rPr>
        <w:t>Зелёнополянский сельский Совет депутатов</w:t>
      </w:r>
    </w:p>
    <w:p w:rsidR="00E266E6" w:rsidRPr="00066023" w:rsidRDefault="00E266E6" w:rsidP="00E266E6">
      <w:pPr>
        <w:jc w:val="center"/>
        <w:rPr>
          <w:b/>
          <w:caps/>
          <w:sz w:val="28"/>
          <w:szCs w:val="28"/>
        </w:rPr>
      </w:pPr>
      <w:r w:rsidRPr="00066023">
        <w:rPr>
          <w:b/>
          <w:caps/>
          <w:sz w:val="28"/>
          <w:szCs w:val="28"/>
        </w:rPr>
        <w:t>Троицкого района Алтайского края</w:t>
      </w:r>
    </w:p>
    <w:p w:rsidR="00E266E6" w:rsidRPr="00066023" w:rsidRDefault="00E266E6" w:rsidP="00E266E6">
      <w:pPr>
        <w:jc w:val="center"/>
        <w:rPr>
          <w:b/>
          <w:caps/>
          <w:sz w:val="28"/>
          <w:szCs w:val="28"/>
        </w:rPr>
      </w:pPr>
    </w:p>
    <w:p w:rsidR="00E266E6" w:rsidRPr="00066023" w:rsidRDefault="00E266E6" w:rsidP="00E266E6">
      <w:pPr>
        <w:jc w:val="center"/>
        <w:rPr>
          <w:b/>
          <w:caps/>
          <w:sz w:val="28"/>
          <w:szCs w:val="28"/>
        </w:rPr>
      </w:pPr>
      <w:r w:rsidRPr="00066023">
        <w:rPr>
          <w:b/>
          <w:caps/>
          <w:sz w:val="28"/>
          <w:szCs w:val="28"/>
        </w:rPr>
        <w:t>РЕШЕНИЕ</w:t>
      </w:r>
    </w:p>
    <w:p w:rsidR="00E266E6" w:rsidRPr="00066023" w:rsidRDefault="00E266E6" w:rsidP="00E266E6">
      <w:pPr>
        <w:jc w:val="center"/>
        <w:rPr>
          <w:b/>
          <w:sz w:val="28"/>
          <w:szCs w:val="28"/>
        </w:rPr>
      </w:pPr>
    </w:p>
    <w:p w:rsidR="00E266E6" w:rsidRPr="005C38CE" w:rsidRDefault="00E266E6" w:rsidP="00E266E6">
      <w:pPr>
        <w:pStyle w:val="1"/>
        <w:tabs>
          <w:tab w:val="left" w:pos="720"/>
        </w:tabs>
        <w:rPr>
          <w:rFonts w:ascii="Times New Roman" w:hAnsi="Times New Roman"/>
          <w:b w:val="0"/>
        </w:rPr>
      </w:pPr>
      <w:r>
        <w:rPr>
          <w:rFonts w:ascii="Times New Roman" w:hAnsi="Times New Roman"/>
          <w:b w:val="0"/>
        </w:rPr>
        <w:t>2</w:t>
      </w:r>
      <w:r w:rsidRPr="005C38CE">
        <w:rPr>
          <w:rFonts w:ascii="Times New Roman" w:hAnsi="Times New Roman"/>
          <w:b w:val="0"/>
        </w:rPr>
        <w:t>7.0</w:t>
      </w:r>
      <w:r>
        <w:rPr>
          <w:rFonts w:ascii="Times New Roman" w:hAnsi="Times New Roman"/>
          <w:b w:val="0"/>
        </w:rPr>
        <w:t>3</w:t>
      </w:r>
      <w:r w:rsidRPr="005C38CE">
        <w:rPr>
          <w:rFonts w:ascii="Times New Roman" w:hAnsi="Times New Roman"/>
          <w:b w:val="0"/>
        </w:rPr>
        <w:t>.20</w:t>
      </w:r>
      <w:r>
        <w:rPr>
          <w:rFonts w:ascii="Times New Roman" w:hAnsi="Times New Roman"/>
          <w:b w:val="0"/>
        </w:rPr>
        <w:t>20</w:t>
      </w:r>
      <w:r w:rsidRPr="005C38CE">
        <w:rPr>
          <w:rFonts w:ascii="Times New Roman" w:hAnsi="Times New Roman"/>
          <w:b w:val="0"/>
        </w:rPr>
        <w:t xml:space="preserve">г.                                                                        </w:t>
      </w:r>
      <w:r>
        <w:rPr>
          <w:rFonts w:ascii="Times New Roman" w:hAnsi="Times New Roman"/>
          <w:b w:val="0"/>
        </w:rPr>
        <w:t>№3</w:t>
      </w:r>
      <w:r w:rsidRPr="005C38CE">
        <w:rPr>
          <w:rFonts w:ascii="Times New Roman" w:hAnsi="Times New Roman"/>
          <w:b w:val="0"/>
        </w:rPr>
        <w:t xml:space="preserve">                       </w:t>
      </w:r>
      <w:r>
        <w:rPr>
          <w:rFonts w:ascii="Times New Roman" w:hAnsi="Times New Roman"/>
          <w:b w:val="0"/>
        </w:rPr>
        <w:t xml:space="preserve">            </w:t>
      </w:r>
      <w:r w:rsidRPr="005C38CE">
        <w:rPr>
          <w:rFonts w:ascii="Times New Roman" w:hAnsi="Times New Roman"/>
          <w:b w:val="0"/>
        </w:rPr>
        <w:t xml:space="preserve"> </w:t>
      </w:r>
    </w:p>
    <w:p w:rsidR="00E266E6" w:rsidRPr="00066023" w:rsidRDefault="00E266E6" w:rsidP="00E266E6">
      <w:pPr>
        <w:jc w:val="center"/>
        <w:rPr>
          <w:sz w:val="28"/>
          <w:szCs w:val="28"/>
        </w:rPr>
      </w:pPr>
      <w:proofErr w:type="gramStart"/>
      <w:r w:rsidRPr="00066023">
        <w:rPr>
          <w:sz w:val="28"/>
          <w:szCs w:val="28"/>
        </w:rPr>
        <w:t>с</w:t>
      </w:r>
      <w:proofErr w:type="gramEnd"/>
      <w:r w:rsidRPr="00066023">
        <w:rPr>
          <w:sz w:val="28"/>
          <w:szCs w:val="28"/>
        </w:rPr>
        <w:t>.</w:t>
      </w:r>
      <w:r>
        <w:rPr>
          <w:sz w:val="28"/>
          <w:szCs w:val="28"/>
        </w:rPr>
        <w:t xml:space="preserve"> </w:t>
      </w:r>
      <w:r w:rsidRPr="00066023">
        <w:rPr>
          <w:sz w:val="28"/>
          <w:szCs w:val="28"/>
        </w:rPr>
        <w:t>Зелёная Поляна</w:t>
      </w:r>
    </w:p>
    <w:p w:rsidR="00E266E6" w:rsidRPr="00066023" w:rsidRDefault="00E266E6" w:rsidP="00E266E6">
      <w:pPr>
        <w:jc w:val="center"/>
        <w:rPr>
          <w:sz w:val="28"/>
          <w:szCs w:val="28"/>
        </w:rPr>
      </w:pPr>
    </w:p>
    <w:p w:rsidR="00E266E6" w:rsidRPr="00066023" w:rsidRDefault="00E266E6" w:rsidP="00E266E6">
      <w:pPr>
        <w:pStyle w:val="a4"/>
        <w:rPr>
          <w:rFonts w:ascii="Times New Roman" w:hAnsi="Times New Roman" w:cs="Times New Roman"/>
          <w:szCs w:val="28"/>
        </w:rPr>
      </w:pPr>
    </w:p>
    <w:p w:rsidR="00E266E6" w:rsidRPr="00066023" w:rsidRDefault="00E266E6" w:rsidP="00E266E6">
      <w:pPr>
        <w:pStyle w:val="a4"/>
        <w:jc w:val="left"/>
        <w:rPr>
          <w:rFonts w:ascii="Times New Roman" w:hAnsi="Times New Roman" w:cs="Times New Roman"/>
          <w:szCs w:val="28"/>
        </w:rPr>
      </w:pPr>
      <w:r w:rsidRPr="00066023">
        <w:rPr>
          <w:rFonts w:ascii="Times New Roman" w:hAnsi="Times New Roman" w:cs="Times New Roman"/>
          <w:szCs w:val="28"/>
        </w:rPr>
        <w:t>Об утверждении отчета об исполнении</w:t>
      </w:r>
    </w:p>
    <w:p w:rsidR="00E266E6" w:rsidRPr="00066023" w:rsidRDefault="00E266E6" w:rsidP="00E266E6">
      <w:pPr>
        <w:pStyle w:val="a4"/>
        <w:jc w:val="left"/>
        <w:rPr>
          <w:rFonts w:ascii="Times New Roman" w:hAnsi="Times New Roman" w:cs="Times New Roman"/>
          <w:szCs w:val="28"/>
        </w:rPr>
      </w:pPr>
      <w:r w:rsidRPr="00066023">
        <w:rPr>
          <w:rFonts w:ascii="Times New Roman" w:hAnsi="Times New Roman" w:cs="Times New Roman"/>
          <w:szCs w:val="28"/>
        </w:rPr>
        <w:t>бюджета муниципального образования</w:t>
      </w:r>
    </w:p>
    <w:p w:rsidR="00E266E6" w:rsidRPr="00066023" w:rsidRDefault="00E266E6" w:rsidP="00E266E6">
      <w:pPr>
        <w:pStyle w:val="a4"/>
        <w:jc w:val="left"/>
        <w:rPr>
          <w:rFonts w:ascii="Times New Roman" w:hAnsi="Times New Roman" w:cs="Times New Roman"/>
          <w:szCs w:val="28"/>
        </w:rPr>
      </w:pPr>
      <w:proofErr w:type="spellStart"/>
      <w:r w:rsidRPr="00066023">
        <w:rPr>
          <w:rFonts w:ascii="Times New Roman" w:hAnsi="Times New Roman" w:cs="Times New Roman"/>
          <w:szCs w:val="28"/>
        </w:rPr>
        <w:t>Зелёнополянский</w:t>
      </w:r>
      <w:proofErr w:type="spellEnd"/>
      <w:r w:rsidRPr="00066023">
        <w:rPr>
          <w:rFonts w:ascii="Times New Roman" w:hAnsi="Times New Roman" w:cs="Times New Roman"/>
          <w:szCs w:val="28"/>
        </w:rPr>
        <w:t xml:space="preserve"> сельсовет </w:t>
      </w:r>
      <w:r>
        <w:rPr>
          <w:rFonts w:ascii="Times New Roman" w:hAnsi="Times New Roman" w:cs="Times New Roman"/>
          <w:szCs w:val="28"/>
        </w:rPr>
        <w:t xml:space="preserve"> </w:t>
      </w:r>
      <w:proofErr w:type="gramStart"/>
      <w:r w:rsidRPr="00066023">
        <w:rPr>
          <w:rFonts w:ascii="Times New Roman" w:hAnsi="Times New Roman" w:cs="Times New Roman"/>
          <w:szCs w:val="28"/>
        </w:rPr>
        <w:t>Троицкого</w:t>
      </w:r>
      <w:proofErr w:type="gramEnd"/>
    </w:p>
    <w:p w:rsidR="00E266E6" w:rsidRPr="00066023" w:rsidRDefault="00E266E6" w:rsidP="00E266E6">
      <w:pPr>
        <w:pStyle w:val="a4"/>
        <w:jc w:val="left"/>
        <w:rPr>
          <w:rFonts w:ascii="Times New Roman" w:hAnsi="Times New Roman" w:cs="Times New Roman"/>
          <w:szCs w:val="28"/>
        </w:rPr>
      </w:pPr>
      <w:r w:rsidRPr="00066023">
        <w:rPr>
          <w:rFonts w:ascii="Times New Roman" w:hAnsi="Times New Roman" w:cs="Times New Roman"/>
          <w:szCs w:val="28"/>
        </w:rPr>
        <w:t xml:space="preserve">района Алтайского края за </w:t>
      </w:r>
      <w:r>
        <w:rPr>
          <w:rFonts w:ascii="Times New Roman" w:hAnsi="Times New Roman" w:cs="Times New Roman"/>
          <w:szCs w:val="28"/>
        </w:rPr>
        <w:t xml:space="preserve"> </w:t>
      </w:r>
      <w:r w:rsidRPr="00066023">
        <w:rPr>
          <w:rFonts w:ascii="Times New Roman" w:hAnsi="Times New Roman" w:cs="Times New Roman"/>
          <w:szCs w:val="28"/>
        </w:rPr>
        <w:t>201</w:t>
      </w:r>
      <w:r>
        <w:rPr>
          <w:rFonts w:ascii="Times New Roman" w:hAnsi="Times New Roman" w:cs="Times New Roman"/>
          <w:szCs w:val="28"/>
        </w:rPr>
        <w:t>9</w:t>
      </w:r>
      <w:r>
        <w:rPr>
          <w:rFonts w:ascii="Times New Roman" w:hAnsi="Times New Roman" w:cs="Times New Roman"/>
          <w:szCs w:val="28"/>
        </w:rPr>
        <w:t xml:space="preserve"> </w:t>
      </w:r>
      <w:r w:rsidRPr="00066023">
        <w:rPr>
          <w:rFonts w:ascii="Times New Roman" w:hAnsi="Times New Roman" w:cs="Times New Roman"/>
          <w:szCs w:val="28"/>
        </w:rPr>
        <w:t xml:space="preserve"> год</w:t>
      </w:r>
    </w:p>
    <w:p w:rsidR="00E266E6" w:rsidRPr="00066023" w:rsidRDefault="00E266E6" w:rsidP="00E266E6">
      <w:pPr>
        <w:pStyle w:val="a4"/>
        <w:jc w:val="left"/>
        <w:rPr>
          <w:rFonts w:ascii="Times New Roman" w:hAnsi="Times New Roman" w:cs="Times New Roman"/>
          <w:szCs w:val="28"/>
        </w:rPr>
      </w:pPr>
    </w:p>
    <w:p w:rsidR="00E266E6" w:rsidRDefault="00E266E6" w:rsidP="00E266E6">
      <w:pPr>
        <w:jc w:val="both"/>
        <w:rPr>
          <w:color w:val="000000"/>
          <w:sz w:val="28"/>
          <w:szCs w:val="28"/>
        </w:rPr>
      </w:pPr>
      <w:r>
        <w:rPr>
          <w:color w:val="000000"/>
          <w:sz w:val="28"/>
          <w:szCs w:val="28"/>
        </w:rPr>
        <w:t xml:space="preserve">       </w:t>
      </w:r>
      <w:r w:rsidRPr="00195A45">
        <w:rPr>
          <w:color w:val="000000"/>
          <w:sz w:val="28"/>
          <w:szCs w:val="28"/>
        </w:rPr>
        <w:t>В соответствии с тре</w:t>
      </w:r>
      <w:r>
        <w:rPr>
          <w:color w:val="000000"/>
          <w:sz w:val="28"/>
          <w:szCs w:val="28"/>
        </w:rPr>
        <w:t xml:space="preserve">бованиями Бюджетного Кодекса РФ, </w:t>
      </w:r>
      <w:r w:rsidRPr="00195A45">
        <w:rPr>
          <w:color w:val="000000"/>
          <w:sz w:val="28"/>
          <w:szCs w:val="28"/>
        </w:rPr>
        <w:t xml:space="preserve">на основании статьи </w:t>
      </w:r>
      <w:r>
        <w:rPr>
          <w:color w:val="000000"/>
          <w:sz w:val="28"/>
          <w:szCs w:val="28"/>
        </w:rPr>
        <w:t>48</w:t>
      </w:r>
      <w:r w:rsidRPr="00195A45">
        <w:rPr>
          <w:color w:val="000000"/>
          <w:sz w:val="28"/>
          <w:szCs w:val="28"/>
        </w:rPr>
        <w:t xml:space="preserve"> Устава муниципального образования </w:t>
      </w:r>
      <w:proofErr w:type="spellStart"/>
      <w:r>
        <w:rPr>
          <w:color w:val="000000"/>
          <w:sz w:val="28"/>
          <w:szCs w:val="28"/>
        </w:rPr>
        <w:t>Зелёнополянский</w:t>
      </w:r>
      <w:proofErr w:type="spellEnd"/>
      <w:r>
        <w:rPr>
          <w:color w:val="000000"/>
          <w:sz w:val="28"/>
          <w:szCs w:val="28"/>
        </w:rPr>
        <w:t xml:space="preserve"> </w:t>
      </w:r>
      <w:r w:rsidRPr="00195A45">
        <w:rPr>
          <w:color w:val="000000"/>
          <w:sz w:val="28"/>
          <w:szCs w:val="28"/>
        </w:rPr>
        <w:t xml:space="preserve"> сельсовет Троицкого района Алтайского края, </w:t>
      </w:r>
      <w:proofErr w:type="spellStart"/>
      <w:r>
        <w:rPr>
          <w:color w:val="000000"/>
          <w:sz w:val="28"/>
          <w:szCs w:val="28"/>
        </w:rPr>
        <w:t>Зелёнополянский</w:t>
      </w:r>
      <w:proofErr w:type="spellEnd"/>
      <w:r>
        <w:rPr>
          <w:color w:val="000000"/>
          <w:sz w:val="28"/>
          <w:szCs w:val="28"/>
        </w:rPr>
        <w:t xml:space="preserve"> </w:t>
      </w:r>
      <w:r w:rsidRPr="00195A45">
        <w:rPr>
          <w:color w:val="000000"/>
          <w:sz w:val="28"/>
          <w:szCs w:val="28"/>
        </w:rPr>
        <w:t xml:space="preserve"> сельский Совет депутатов                           </w:t>
      </w:r>
    </w:p>
    <w:p w:rsidR="00E266E6" w:rsidRDefault="00E266E6" w:rsidP="00E266E6">
      <w:pPr>
        <w:jc w:val="center"/>
        <w:rPr>
          <w:color w:val="000000"/>
          <w:sz w:val="28"/>
          <w:szCs w:val="28"/>
        </w:rPr>
      </w:pPr>
    </w:p>
    <w:p w:rsidR="00E266E6" w:rsidRPr="00195A45" w:rsidRDefault="00E266E6" w:rsidP="00E266E6">
      <w:pPr>
        <w:jc w:val="center"/>
        <w:rPr>
          <w:color w:val="000000"/>
          <w:sz w:val="28"/>
          <w:szCs w:val="28"/>
        </w:rPr>
      </w:pPr>
      <w:r w:rsidRPr="00195A45">
        <w:rPr>
          <w:color w:val="000000"/>
          <w:sz w:val="28"/>
          <w:szCs w:val="28"/>
        </w:rPr>
        <w:t>РЕШИЛ:</w:t>
      </w:r>
    </w:p>
    <w:p w:rsidR="00E266E6" w:rsidRPr="00195A45" w:rsidRDefault="00E266E6" w:rsidP="00E266E6">
      <w:pPr>
        <w:jc w:val="both"/>
        <w:rPr>
          <w:color w:val="000000"/>
          <w:sz w:val="28"/>
          <w:szCs w:val="28"/>
        </w:rPr>
      </w:pPr>
    </w:p>
    <w:p w:rsidR="00E266E6" w:rsidRPr="00195A45" w:rsidRDefault="00E266E6" w:rsidP="00E266E6">
      <w:pPr>
        <w:ind w:firstLine="567"/>
        <w:jc w:val="both"/>
        <w:rPr>
          <w:color w:val="000000"/>
          <w:sz w:val="28"/>
          <w:szCs w:val="28"/>
        </w:rPr>
      </w:pPr>
      <w:r w:rsidRPr="00195A45">
        <w:rPr>
          <w:color w:val="000000"/>
          <w:sz w:val="28"/>
          <w:szCs w:val="28"/>
        </w:rPr>
        <w:t xml:space="preserve">1. Утвердить прилагаемый отчет об исполнении бюджета муниципального образования </w:t>
      </w:r>
      <w:proofErr w:type="spellStart"/>
      <w:r>
        <w:rPr>
          <w:color w:val="000000"/>
          <w:sz w:val="28"/>
          <w:szCs w:val="28"/>
        </w:rPr>
        <w:t>Зелёнополянский</w:t>
      </w:r>
      <w:proofErr w:type="spellEnd"/>
      <w:r>
        <w:rPr>
          <w:color w:val="000000"/>
          <w:sz w:val="28"/>
          <w:szCs w:val="28"/>
        </w:rPr>
        <w:t xml:space="preserve"> </w:t>
      </w:r>
      <w:r w:rsidRPr="00195A45">
        <w:rPr>
          <w:color w:val="000000"/>
          <w:sz w:val="28"/>
          <w:szCs w:val="28"/>
        </w:rPr>
        <w:t xml:space="preserve"> сельсовет Троицкого района Алтайского края за </w:t>
      </w:r>
      <w:r>
        <w:rPr>
          <w:color w:val="000000"/>
          <w:sz w:val="28"/>
          <w:szCs w:val="28"/>
        </w:rPr>
        <w:t xml:space="preserve"> </w:t>
      </w:r>
      <w:r w:rsidRPr="00195A45">
        <w:rPr>
          <w:color w:val="000000"/>
          <w:sz w:val="28"/>
          <w:szCs w:val="28"/>
        </w:rPr>
        <w:t>201</w:t>
      </w:r>
      <w:r>
        <w:rPr>
          <w:color w:val="000000"/>
          <w:sz w:val="28"/>
          <w:szCs w:val="28"/>
        </w:rPr>
        <w:t>9</w:t>
      </w:r>
      <w:r w:rsidRPr="00195A45">
        <w:rPr>
          <w:color w:val="000000"/>
          <w:sz w:val="28"/>
          <w:szCs w:val="28"/>
        </w:rPr>
        <w:t xml:space="preserve"> год.</w:t>
      </w:r>
    </w:p>
    <w:p w:rsidR="00E266E6" w:rsidRPr="00195A45" w:rsidRDefault="00E266E6" w:rsidP="00E266E6">
      <w:pPr>
        <w:ind w:firstLine="567"/>
        <w:jc w:val="both"/>
        <w:rPr>
          <w:color w:val="000000"/>
          <w:sz w:val="28"/>
          <w:szCs w:val="28"/>
        </w:rPr>
      </w:pPr>
    </w:p>
    <w:p w:rsidR="00E266E6" w:rsidRPr="00195A45" w:rsidRDefault="00E266E6" w:rsidP="00E266E6">
      <w:pPr>
        <w:ind w:firstLine="567"/>
        <w:jc w:val="both"/>
        <w:rPr>
          <w:color w:val="000000"/>
          <w:sz w:val="28"/>
          <w:szCs w:val="28"/>
        </w:rPr>
      </w:pPr>
      <w:r w:rsidRPr="00195A45">
        <w:rPr>
          <w:color w:val="000000"/>
          <w:sz w:val="28"/>
          <w:szCs w:val="28"/>
        </w:rPr>
        <w:t>2. Обнародовать данное решение в установленном порядке.</w:t>
      </w:r>
    </w:p>
    <w:p w:rsidR="00E266E6" w:rsidRPr="00195A45" w:rsidRDefault="00E266E6" w:rsidP="00E266E6">
      <w:pPr>
        <w:ind w:firstLine="567"/>
        <w:jc w:val="both"/>
        <w:rPr>
          <w:color w:val="000000"/>
          <w:sz w:val="28"/>
          <w:szCs w:val="28"/>
        </w:rPr>
      </w:pPr>
    </w:p>
    <w:p w:rsidR="00E266E6" w:rsidRDefault="00E266E6" w:rsidP="00E266E6">
      <w:pPr>
        <w:ind w:firstLine="567"/>
        <w:jc w:val="both"/>
        <w:rPr>
          <w:color w:val="000000"/>
          <w:sz w:val="28"/>
          <w:szCs w:val="28"/>
        </w:rPr>
      </w:pPr>
      <w:r w:rsidRPr="00A56127">
        <w:rPr>
          <w:color w:val="000000"/>
          <w:sz w:val="28"/>
          <w:szCs w:val="28"/>
        </w:rPr>
        <w:t xml:space="preserve">3.  </w:t>
      </w:r>
      <w:proofErr w:type="gramStart"/>
      <w:r w:rsidRPr="00A56127">
        <w:rPr>
          <w:color w:val="000000"/>
          <w:sz w:val="28"/>
          <w:szCs w:val="28"/>
        </w:rPr>
        <w:t>Контроль за</w:t>
      </w:r>
      <w:proofErr w:type="gramEnd"/>
      <w:r w:rsidRPr="00A56127">
        <w:rPr>
          <w:color w:val="000000"/>
          <w:sz w:val="28"/>
          <w:szCs w:val="28"/>
        </w:rPr>
        <w:t xml:space="preserve"> исполнением настоящего решения возложить на председателя постоянной комиссии по вопросам</w:t>
      </w:r>
      <w:r>
        <w:rPr>
          <w:color w:val="000000"/>
          <w:sz w:val="28"/>
          <w:szCs w:val="28"/>
        </w:rPr>
        <w:t xml:space="preserve"> плана, бюджета и социальной сферы М.И. Карманова.</w:t>
      </w:r>
    </w:p>
    <w:p w:rsidR="00E266E6" w:rsidRPr="00A56127" w:rsidRDefault="00E266E6" w:rsidP="00E266E6">
      <w:pPr>
        <w:ind w:firstLine="840"/>
        <w:rPr>
          <w:color w:val="000000"/>
          <w:sz w:val="28"/>
          <w:szCs w:val="28"/>
        </w:rPr>
      </w:pPr>
      <w:r w:rsidRPr="00A56127">
        <w:rPr>
          <w:color w:val="000000"/>
          <w:sz w:val="28"/>
          <w:szCs w:val="28"/>
        </w:rPr>
        <w:t xml:space="preserve">     </w:t>
      </w:r>
    </w:p>
    <w:p w:rsidR="00E266E6" w:rsidRDefault="00E266E6" w:rsidP="00E266E6">
      <w:pPr>
        <w:jc w:val="both"/>
        <w:rPr>
          <w:color w:val="000000"/>
          <w:sz w:val="28"/>
          <w:szCs w:val="28"/>
        </w:rPr>
      </w:pPr>
    </w:p>
    <w:p w:rsidR="00E266E6" w:rsidRDefault="00E266E6" w:rsidP="00E266E6">
      <w:pPr>
        <w:jc w:val="both"/>
        <w:rPr>
          <w:color w:val="000000"/>
          <w:sz w:val="28"/>
          <w:szCs w:val="28"/>
        </w:rPr>
      </w:pPr>
    </w:p>
    <w:p w:rsidR="00E266E6" w:rsidRPr="00066023" w:rsidRDefault="00E266E6" w:rsidP="00E266E6">
      <w:pPr>
        <w:jc w:val="both"/>
        <w:rPr>
          <w:szCs w:val="28"/>
        </w:rPr>
      </w:pPr>
      <w:r w:rsidRPr="00A56127">
        <w:rPr>
          <w:color w:val="000000"/>
          <w:sz w:val="28"/>
          <w:szCs w:val="28"/>
        </w:rPr>
        <w:t xml:space="preserve">Глава </w:t>
      </w:r>
      <w:r>
        <w:rPr>
          <w:color w:val="000000"/>
          <w:sz w:val="28"/>
          <w:szCs w:val="28"/>
        </w:rPr>
        <w:t xml:space="preserve"> Зелёнополянского </w:t>
      </w:r>
      <w:r w:rsidRPr="00A56127">
        <w:rPr>
          <w:color w:val="000000"/>
          <w:sz w:val="28"/>
          <w:szCs w:val="28"/>
        </w:rPr>
        <w:t xml:space="preserve"> сельсовета</w:t>
      </w:r>
      <w:r w:rsidRPr="00A56127">
        <w:rPr>
          <w:color w:val="000000"/>
          <w:sz w:val="28"/>
          <w:szCs w:val="28"/>
        </w:rPr>
        <w:tab/>
      </w:r>
      <w:r w:rsidRPr="00A56127">
        <w:rPr>
          <w:color w:val="000000"/>
          <w:sz w:val="28"/>
          <w:szCs w:val="28"/>
        </w:rPr>
        <w:tab/>
      </w:r>
      <w:r w:rsidRPr="00A56127">
        <w:rPr>
          <w:color w:val="000000"/>
          <w:sz w:val="28"/>
          <w:szCs w:val="28"/>
        </w:rPr>
        <w:tab/>
      </w:r>
      <w:r>
        <w:rPr>
          <w:color w:val="000000"/>
          <w:sz w:val="28"/>
          <w:szCs w:val="28"/>
        </w:rPr>
        <w:t xml:space="preserve">       С.</w:t>
      </w:r>
      <w:r>
        <w:rPr>
          <w:color w:val="000000"/>
          <w:sz w:val="28"/>
          <w:szCs w:val="28"/>
        </w:rPr>
        <w:t>В</w:t>
      </w:r>
      <w:r>
        <w:rPr>
          <w:color w:val="000000"/>
          <w:sz w:val="28"/>
          <w:szCs w:val="28"/>
        </w:rPr>
        <w:t xml:space="preserve">. </w:t>
      </w:r>
      <w:r>
        <w:rPr>
          <w:color w:val="000000"/>
          <w:sz w:val="28"/>
          <w:szCs w:val="28"/>
        </w:rPr>
        <w:t>Алтухова</w:t>
      </w:r>
    </w:p>
    <w:p w:rsidR="00E266E6" w:rsidRPr="00066023" w:rsidRDefault="00E266E6" w:rsidP="00E266E6">
      <w:pPr>
        <w:tabs>
          <w:tab w:val="left" w:pos="2780"/>
        </w:tabs>
        <w:ind w:firstLine="720"/>
        <w:jc w:val="both"/>
        <w:rPr>
          <w:sz w:val="28"/>
          <w:szCs w:val="28"/>
        </w:rPr>
      </w:pPr>
    </w:p>
    <w:p w:rsidR="00E266E6" w:rsidRPr="00066023" w:rsidRDefault="00E266E6" w:rsidP="00E266E6">
      <w:pPr>
        <w:tabs>
          <w:tab w:val="left" w:pos="2780"/>
        </w:tabs>
        <w:ind w:firstLine="720"/>
        <w:jc w:val="both"/>
        <w:rPr>
          <w:sz w:val="28"/>
          <w:szCs w:val="28"/>
        </w:rPr>
      </w:pPr>
    </w:p>
    <w:p w:rsidR="00E266E6" w:rsidRPr="00066023" w:rsidRDefault="00E266E6" w:rsidP="00E266E6">
      <w:pPr>
        <w:tabs>
          <w:tab w:val="left" w:pos="2780"/>
        </w:tabs>
        <w:ind w:firstLine="720"/>
        <w:jc w:val="both"/>
        <w:rPr>
          <w:sz w:val="28"/>
          <w:szCs w:val="28"/>
        </w:rPr>
      </w:pPr>
    </w:p>
    <w:p w:rsidR="00E266E6" w:rsidRPr="00066023" w:rsidRDefault="00E266E6" w:rsidP="00E266E6">
      <w:pPr>
        <w:tabs>
          <w:tab w:val="left" w:pos="2780"/>
        </w:tabs>
        <w:ind w:firstLine="720"/>
        <w:jc w:val="both"/>
        <w:rPr>
          <w:sz w:val="28"/>
          <w:szCs w:val="28"/>
        </w:rPr>
      </w:pPr>
    </w:p>
    <w:p w:rsidR="00E266E6" w:rsidRPr="00066023" w:rsidRDefault="00E266E6" w:rsidP="00E266E6">
      <w:pPr>
        <w:tabs>
          <w:tab w:val="left" w:pos="2780"/>
        </w:tabs>
        <w:ind w:firstLine="720"/>
        <w:jc w:val="both"/>
        <w:rPr>
          <w:sz w:val="28"/>
          <w:szCs w:val="28"/>
        </w:rPr>
      </w:pPr>
    </w:p>
    <w:p w:rsidR="00E266E6" w:rsidRDefault="00E266E6" w:rsidP="00E266E6">
      <w:pPr>
        <w:tabs>
          <w:tab w:val="left" w:pos="2780"/>
        </w:tabs>
        <w:ind w:firstLine="720"/>
        <w:jc w:val="both"/>
        <w:rPr>
          <w:sz w:val="28"/>
          <w:szCs w:val="28"/>
        </w:rPr>
      </w:pPr>
    </w:p>
    <w:p w:rsidR="00E266E6" w:rsidRPr="00066023" w:rsidRDefault="00E266E6" w:rsidP="00E266E6">
      <w:pPr>
        <w:tabs>
          <w:tab w:val="left" w:pos="2780"/>
        </w:tabs>
        <w:ind w:firstLine="720"/>
        <w:jc w:val="both"/>
        <w:rPr>
          <w:sz w:val="28"/>
          <w:szCs w:val="28"/>
        </w:rPr>
      </w:pPr>
    </w:p>
    <w:p w:rsidR="00E266E6" w:rsidRPr="00066023" w:rsidRDefault="00E266E6" w:rsidP="00E266E6">
      <w:pPr>
        <w:rPr>
          <w:sz w:val="28"/>
          <w:szCs w:val="28"/>
        </w:rPr>
      </w:pPr>
    </w:p>
    <w:p w:rsidR="00E266E6" w:rsidRDefault="00E266E6" w:rsidP="00E266E6">
      <w:r w:rsidRPr="00272061">
        <w:t xml:space="preserve">                         </w:t>
      </w:r>
    </w:p>
    <w:p w:rsidR="00E266E6" w:rsidRDefault="00E266E6" w:rsidP="00E266E6">
      <w:pPr>
        <w:jc w:val="both"/>
        <w:rPr>
          <w:b/>
          <w:caps/>
        </w:rPr>
      </w:pPr>
      <w:r>
        <w:rPr>
          <w:b/>
          <w:caps/>
        </w:rPr>
        <w:t xml:space="preserve">                                                                                     </w:t>
      </w:r>
    </w:p>
    <w:p w:rsidR="00E266E6" w:rsidRPr="00272061" w:rsidRDefault="00E266E6" w:rsidP="00E266E6">
      <w:pPr>
        <w:jc w:val="both"/>
      </w:pPr>
      <w:r>
        <w:rPr>
          <w:b/>
          <w:caps/>
        </w:rPr>
        <w:lastRenderedPageBreak/>
        <w:t xml:space="preserve">                                                                                       </w:t>
      </w:r>
      <w:r w:rsidRPr="00272061">
        <w:t xml:space="preserve">ПРИЛОЖЕНИЕ № 1     </w:t>
      </w:r>
    </w:p>
    <w:p w:rsidR="00E266E6" w:rsidRPr="00272061" w:rsidRDefault="00E266E6" w:rsidP="00E266E6">
      <w:pPr>
        <w:tabs>
          <w:tab w:val="left" w:pos="5100"/>
        </w:tabs>
        <w:jc w:val="both"/>
      </w:pPr>
      <w:r>
        <w:t xml:space="preserve">                                                                                    </w:t>
      </w:r>
      <w:r w:rsidRPr="00272061">
        <w:t xml:space="preserve">  к решению Зелёнополянского </w:t>
      </w:r>
      <w:proofErr w:type="gramStart"/>
      <w:r w:rsidRPr="00272061">
        <w:t>сельского</w:t>
      </w:r>
      <w:proofErr w:type="gramEnd"/>
    </w:p>
    <w:p w:rsidR="00E266E6" w:rsidRPr="00272061" w:rsidRDefault="00E266E6" w:rsidP="00E266E6">
      <w:pPr>
        <w:tabs>
          <w:tab w:val="left" w:pos="5100"/>
        </w:tabs>
        <w:jc w:val="both"/>
      </w:pPr>
      <w:r>
        <w:t xml:space="preserve">                                                                                      </w:t>
      </w:r>
      <w:r w:rsidRPr="00272061">
        <w:t xml:space="preserve">Совета депутатов  </w:t>
      </w:r>
    </w:p>
    <w:p w:rsidR="00E266E6" w:rsidRPr="00272061" w:rsidRDefault="00E266E6" w:rsidP="00E266E6">
      <w:pPr>
        <w:tabs>
          <w:tab w:val="left" w:pos="5100"/>
        </w:tabs>
        <w:jc w:val="both"/>
      </w:pPr>
      <w:r>
        <w:t xml:space="preserve">                                                                                      </w:t>
      </w:r>
      <w:r w:rsidRPr="00272061">
        <w:t>Троицкого района Алтайского края</w:t>
      </w:r>
    </w:p>
    <w:p w:rsidR="00E266E6" w:rsidRPr="00272061" w:rsidRDefault="00E266E6" w:rsidP="00E266E6">
      <w:pPr>
        <w:tabs>
          <w:tab w:val="left" w:pos="5100"/>
        </w:tabs>
        <w:jc w:val="both"/>
        <w:rPr>
          <w:color w:val="000000"/>
        </w:rPr>
      </w:pPr>
      <w:r>
        <w:rPr>
          <w:color w:val="000000"/>
        </w:rPr>
        <w:t xml:space="preserve">                                                                                      от  </w:t>
      </w:r>
      <w:r>
        <w:rPr>
          <w:color w:val="000000"/>
        </w:rPr>
        <w:t>2</w:t>
      </w:r>
      <w:r>
        <w:rPr>
          <w:color w:val="000000"/>
        </w:rPr>
        <w:t>7.0</w:t>
      </w:r>
      <w:r>
        <w:rPr>
          <w:color w:val="000000"/>
        </w:rPr>
        <w:t>3</w:t>
      </w:r>
      <w:r>
        <w:rPr>
          <w:color w:val="000000"/>
        </w:rPr>
        <w:t>.20</w:t>
      </w:r>
      <w:r>
        <w:rPr>
          <w:color w:val="000000"/>
        </w:rPr>
        <w:t>20</w:t>
      </w:r>
      <w:r>
        <w:rPr>
          <w:color w:val="000000"/>
        </w:rPr>
        <w:t xml:space="preserve">г. </w:t>
      </w:r>
      <w:r w:rsidRPr="00272061">
        <w:rPr>
          <w:color w:val="000000"/>
        </w:rPr>
        <w:t xml:space="preserve"> № </w:t>
      </w:r>
      <w:r>
        <w:rPr>
          <w:color w:val="000000"/>
        </w:rPr>
        <w:t>3</w:t>
      </w:r>
      <w:bookmarkStart w:id="0" w:name="_GoBack"/>
      <w:bookmarkEnd w:id="0"/>
    </w:p>
    <w:p w:rsidR="00E266E6" w:rsidRDefault="00E266E6" w:rsidP="00E266E6">
      <w:pPr>
        <w:ind w:left="5245"/>
        <w:jc w:val="both"/>
        <w:rPr>
          <w:b/>
          <w:caps/>
        </w:rPr>
      </w:pPr>
    </w:p>
    <w:p w:rsidR="00ED08E7" w:rsidRPr="00365D99" w:rsidRDefault="00ED08E7" w:rsidP="00ED08E7">
      <w:pPr>
        <w:ind w:right="1795"/>
        <w:jc w:val="right"/>
        <w:rPr>
          <w:sz w:val="22"/>
          <w:szCs w:val="22"/>
        </w:rPr>
      </w:pPr>
      <w:r w:rsidRPr="00365D99">
        <w:rPr>
          <w:sz w:val="22"/>
          <w:szCs w:val="22"/>
        </w:rPr>
        <w:t xml:space="preserve">                     </w:t>
      </w:r>
    </w:p>
    <w:p w:rsidR="00ED08E7" w:rsidRPr="00365D99" w:rsidRDefault="00ED08E7" w:rsidP="00ED08E7">
      <w:pPr>
        <w:jc w:val="center"/>
        <w:outlineLvl w:val="0"/>
        <w:rPr>
          <w:b/>
          <w:sz w:val="22"/>
          <w:szCs w:val="22"/>
        </w:rPr>
      </w:pPr>
      <w:r w:rsidRPr="00365D99">
        <w:rPr>
          <w:b/>
          <w:sz w:val="22"/>
          <w:szCs w:val="22"/>
        </w:rPr>
        <w:t>ОТЧЕТ</w:t>
      </w:r>
    </w:p>
    <w:p w:rsidR="00ED08E7" w:rsidRPr="00365D99" w:rsidRDefault="00ED08E7" w:rsidP="00ED08E7">
      <w:pPr>
        <w:jc w:val="center"/>
        <w:rPr>
          <w:b/>
          <w:sz w:val="22"/>
          <w:szCs w:val="22"/>
        </w:rPr>
      </w:pPr>
      <w:r w:rsidRPr="00365D99">
        <w:rPr>
          <w:b/>
          <w:sz w:val="22"/>
          <w:szCs w:val="22"/>
        </w:rPr>
        <w:t>об исполнении бюджета</w:t>
      </w:r>
    </w:p>
    <w:p w:rsidR="00ED08E7" w:rsidRPr="00365D99" w:rsidRDefault="00ED08E7" w:rsidP="00ED08E7">
      <w:pPr>
        <w:jc w:val="center"/>
        <w:outlineLvl w:val="0"/>
        <w:rPr>
          <w:b/>
          <w:sz w:val="22"/>
          <w:szCs w:val="22"/>
        </w:rPr>
      </w:pPr>
      <w:r>
        <w:rPr>
          <w:b/>
          <w:sz w:val="22"/>
          <w:szCs w:val="22"/>
        </w:rPr>
        <w:t xml:space="preserve">Зеленополянского </w:t>
      </w:r>
      <w:r w:rsidRPr="00365D99">
        <w:rPr>
          <w:b/>
          <w:sz w:val="22"/>
          <w:szCs w:val="22"/>
        </w:rPr>
        <w:t>сельсовета Троицкого района</w:t>
      </w:r>
    </w:p>
    <w:p w:rsidR="00ED08E7" w:rsidRPr="00365D99" w:rsidRDefault="00ED08E7" w:rsidP="00ED08E7">
      <w:pPr>
        <w:jc w:val="center"/>
        <w:outlineLvl w:val="0"/>
        <w:rPr>
          <w:b/>
          <w:sz w:val="22"/>
          <w:szCs w:val="22"/>
        </w:rPr>
      </w:pPr>
      <w:r w:rsidRPr="00365D99">
        <w:rPr>
          <w:b/>
          <w:sz w:val="22"/>
          <w:szCs w:val="22"/>
        </w:rPr>
        <w:t>за  201</w:t>
      </w:r>
      <w:r>
        <w:rPr>
          <w:b/>
          <w:sz w:val="22"/>
          <w:szCs w:val="22"/>
        </w:rPr>
        <w:t>9</w:t>
      </w:r>
      <w:r w:rsidRPr="00365D99">
        <w:rPr>
          <w:b/>
          <w:sz w:val="22"/>
          <w:szCs w:val="22"/>
        </w:rPr>
        <w:t xml:space="preserve"> год</w:t>
      </w:r>
    </w:p>
    <w:p w:rsidR="00ED08E7" w:rsidRPr="00365D99" w:rsidRDefault="00ED08E7" w:rsidP="00ED08E7">
      <w:pPr>
        <w:jc w:val="center"/>
        <w:rPr>
          <w:b/>
          <w:sz w:val="22"/>
          <w:szCs w:val="22"/>
        </w:rPr>
      </w:pPr>
    </w:p>
    <w:p w:rsidR="00ED08E7" w:rsidRPr="00365D99" w:rsidRDefault="00ED08E7" w:rsidP="00ED08E7">
      <w:pPr>
        <w:jc w:val="center"/>
        <w:rPr>
          <w:b/>
          <w:sz w:val="22"/>
          <w:szCs w:val="22"/>
        </w:rPr>
      </w:pPr>
      <w:r>
        <w:rPr>
          <w:b/>
          <w:sz w:val="22"/>
          <w:szCs w:val="22"/>
        </w:rPr>
        <w:t xml:space="preserve">Доходы бюджета Зеленополянского </w:t>
      </w:r>
      <w:r w:rsidRPr="00365D99">
        <w:rPr>
          <w:b/>
          <w:sz w:val="22"/>
          <w:szCs w:val="22"/>
        </w:rPr>
        <w:t>сельсовета за</w:t>
      </w:r>
      <w:r w:rsidRPr="00365D99">
        <w:rPr>
          <w:sz w:val="22"/>
          <w:szCs w:val="22"/>
        </w:rPr>
        <w:t xml:space="preserve"> </w:t>
      </w:r>
      <w:r w:rsidRPr="00663C7D">
        <w:rPr>
          <w:b/>
          <w:sz w:val="22"/>
          <w:szCs w:val="22"/>
        </w:rPr>
        <w:t>2019 год</w:t>
      </w:r>
      <w:r w:rsidRPr="00365D99">
        <w:rPr>
          <w:b/>
          <w:sz w:val="22"/>
          <w:szCs w:val="22"/>
        </w:rPr>
        <w:t xml:space="preserve"> </w:t>
      </w:r>
    </w:p>
    <w:p w:rsidR="00ED08E7" w:rsidRPr="00365D99" w:rsidRDefault="00ED08E7" w:rsidP="00ED08E7">
      <w:pPr>
        <w:jc w:val="right"/>
        <w:rPr>
          <w:b/>
          <w:sz w:val="22"/>
          <w:szCs w:val="22"/>
        </w:rPr>
      </w:pPr>
      <w:r w:rsidRPr="00365D99">
        <w:rPr>
          <w:b/>
          <w:sz w:val="22"/>
          <w:szCs w:val="22"/>
        </w:rPr>
        <w:t>Приложение 1</w:t>
      </w:r>
    </w:p>
    <w:p w:rsidR="00ED08E7" w:rsidRDefault="00ED08E7" w:rsidP="00ED08E7">
      <w:pPr>
        <w:jc w:val="both"/>
        <w:rPr>
          <w:b/>
          <w:sz w:val="22"/>
          <w:szCs w:val="22"/>
        </w:rPr>
      </w:pPr>
    </w:p>
    <w:p w:rsidR="00ED08E7" w:rsidRDefault="00ED08E7" w:rsidP="00ED08E7">
      <w:pPr>
        <w:jc w:val="both"/>
        <w:rPr>
          <w:b/>
          <w:sz w:val="22"/>
          <w:szCs w:val="22"/>
        </w:rPr>
      </w:pPr>
    </w:p>
    <w:tbl>
      <w:tblPr>
        <w:tblW w:w="11313" w:type="dxa"/>
        <w:tblInd w:w="-1168" w:type="dxa"/>
        <w:tblLook w:val="04A0" w:firstRow="1" w:lastRow="0" w:firstColumn="1" w:lastColumn="0" w:noHBand="0" w:noVBand="1"/>
      </w:tblPr>
      <w:tblGrid>
        <w:gridCol w:w="4537"/>
        <w:gridCol w:w="739"/>
        <w:gridCol w:w="1813"/>
        <w:gridCol w:w="1367"/>
        <w:gridCol w:w="1409"/>
        <w:gridCol w:w="1448"/>
      </w:tblGrid>
      <w:tr w:rsidR="00ED08E7" w:rsidRPr="00B87E1E" w:rsidTr="002972AF">
        <w:trPr>
          <w:trHeight w:val="792"/>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Наименование показателя</w:t>
            </w:r>
          </w:p>
        </w:tc>
        <w:tc>
          <w:tcPr>
            <w:tcW w:w="739"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Код строки</w:t>
            </w:r>
          </w:p>
        </w:tc>
        <w:tc>
          <w:tcPr>
            <w:tcW w:w="1813"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Код дохода по бюджетной классификации</w:t>
            </w:r>
          </w:p>
        </w:tc>
        <w:tc>
          <w:tcPr>
            <w:tcW w:w="1367"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Утвержденные бюджетные назначения</w:t>
            </w:r>
          </w:p>
        </w:tc>
        <w:tc>
          <w:tcPr>
            <w:tcW w:w="1409"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Исполнено</w:t>
            </w:r>
          </w:p>
        </w:tc>
        <w:tc>
          <w:tcPr>
            <w:tcW w:w="1448"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Pr>
                <w:color w:val="000000"/>
                <w:sz w:val="18"/>
                <w:szCs w:val="18"/>
              </w:rPr>
              <w:t>% исполнения</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1</w:t>
            </w:r>
          </w:p>
        </w:tc>
        <w:tc>
          <w:tcPr>
            <w:tcW w:w="739"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2</w:t>
            </w:r>
          </w:p>
        </w:tc>
        <w:tc>
          <w:tcPr>
            <w:tcW w:w="1813"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3</w:t>
            </w:r>
          </w:p>
        </w:tc>
        <w:tc>
          <w:tcPr>
            <w:tcW w:w="1367"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4</w:t>
            </w:r>
          </w:p>
        </w:tc>
        <w:tc>
          <w:tcPr>
            <w:tcW w:w="1409"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5</w:t>
            </w:r>
          </w:p>
        </w:tc>
        <w:tc>
          <w:tcPr>
            <w:tcW w:w="1448"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8"/>
                <w:szCs w:val="18"/>
              </w:rPr>
            </w:pPr>
            <w:r w:rsidRPr="00B87E1E">
              <w:rPr>
                <w:color w:val="000000"/>
                <w:sz w:val="18"/>
                <w:szCs w:val="18"/>
              </w:rPr>
              <w:t>6</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Доходы бюджета - всего</w:t>
            </w:r>
          </w:p>
        </w:tc>
        <w:tc>
          <w:tcPr>
            <w:tcW w:w="73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X</w:t>
            </w:r>
          </w:p>
        </w:tc>
        <w:tc>
          <w:tcPr>
            <w:tcW w:w="1367"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3 974 731,78</w:t>
            </w:r>
          </w:p>
        </w:tc>
        <w:tc>
          <w:tcPr>
            <w:tcW w:w="1409"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3 980 394,08</w:t>
            </w:r>
          </w:p>
        </w:tc>
        <w:tc>
          <w:tcPr>
            <w:tcW w:w="1448" w:type="dxa"/>
            <w:tcBorders>
              <w:top w:val="single" w:sz="4" w:space="0" w:color="000000"/>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100,14</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в том числе:</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 </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 </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 </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 </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НАЛОГОВЫЕ И НЕНАЛОГОВЫЕ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000 10000000000000000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505 000,00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510 662,30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101,12</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НАЛОГИ НА ПРИБЫЛЬ, ДОХОДЫ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76 072,81</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101,43</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000 10102000010000110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76 072,81</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101,43</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000 10102010010000110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74 256,99</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101,72</w:t>
            </w:r>
          </w:p>
        </w:tc>
      </w:tr>
      <w:tr w:rsidR="00ED08E7" w:rsidRPr="00B87E1E" w:rsidTr="002972AF">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proofErr w:type="gramStart"/>
            <w:r w:rsidRPr="00B87E1E">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000 10102010011000110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74 165,09</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101,60</w:t>
            </w:r>
          </w:p>
        </w:tc>
      </w:tr>
      <w:tr w:rsidR="00ED08E7" w:rsidRPr="00B87E1E" w:rsidTr="002972AF">
        <w:trPr>
          <w:trHeight w:val="816"/>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000 10102010012100110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27,54</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w:t>
            </w:r>
            <w:proofErr w:type="gramStart"/>
            <w:r w:rsidRPr="00B87E1E">
              <w:rPr>
                <w:color w:val="000000"/>
                <w:sz w:val="18"/>
                <w:szCs w:val="18"/>
              </w:rPr>
              <w:t>й(</w:t>
            </w:r>
            <w:proofErr w:type="gramEnd"/>
            <w:r w:rsidRPr="00B87E1E">
              <w:rPr>
                <w:color w:val="000000"/>
                <w:sz w:val="18"/>
                <w:szCs w:val="18"/>
              </w:rPr>
              <w:t>штрафов) по соответствующему платежу согласно законодательству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000 10102010013000110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64,36</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B87E1E">
              <w:rPr>
                <w:color w:val="000000"/>
                <w:sz w:val="18"/>
                <w:szCs w:val="18"/>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lastRenderedPageBreak/>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000 10102020010000110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-274,40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000 10102020011000110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-284,40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1020"/>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000 10102020013000110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000 10102030010000110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2 090,22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104,51</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proofErr w:type="gramStart"/>
            <w:r w:rsidRPr="00B87E1E">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000 10102030011000110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2 079,94</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104,00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000 10102030012100110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10,28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НАЛОГИ НА ИМУЩЕСТВО</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317 000,00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320 678,80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101,16</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имущество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000 10601000000000110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32 179,35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100,56</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000 10601030100000110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32 179,35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100,56</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proofErr w:type="gramStart"/>
            <w:r w:rsidRPr="00B87E1E">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000 10601030101000110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31 394,10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98,11</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000 10601030102100110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785,25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000 10606000000000110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285 000,00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288 499,45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101,23</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с организаций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000 10606030000000110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130 000,00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130 664,33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100,51</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с организаций, обладающих земельным участком, расположенным в границах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000 10606033100000110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130 000,00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130 664,33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100,51</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proofErr w:type="gramStart"/>
            <w:r w:rsidRPr="00B87E1E">
              <w:rPr>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000 10606033101000110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130 000,00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124 727,00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95,94</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000 10606033102100110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5 937,33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с физических лиц</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000 10606040000000110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157 835,12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101,83</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lastRenderedPageBreak/>
              <w:t>Земельный налог с физических лиц, обладающих земельным участком, расположенным в границах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000 10606043100000110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157 835,12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101,83</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proofErr w:type="gramStart"/>
            <w:r w:rsidRPr="00B87E1E">
              <w:rPr>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000 10606043101000110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154 482,29</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99,67</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000 10606043102100110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3 352,83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ГОСУДАРСТВЕННАЯ ПОШЛИНА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000 10800000000000000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4 700,00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94,00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000 10804000010000110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4 700,00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94,00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000 10804020010000110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4 700,00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94,00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000 10804020011000110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4 700,00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94,00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ЗАДОЛЖЕННОСТЬ И ПЕРЕРАСЧЕТЫ ПО ОТМЕНЕННЫМ НАЛОГАМ, СБОРАМ И ИНЫМ ОБЯЗАТЕЛЬНЫМ ПЛАТЕЖАМ</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000 10900000000000000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Налоги на имущество</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000 10904000000000110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(по обязательствам, возникшим до 1 января 2006 года)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000 10904050000000110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(по обязательствам, возникшим до 1 января 2006 года), мобилизуемый на территориях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000 10904053100000110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Земельный налог (по обязательствам, возникшим до 1 января 2006 года), мобилизуемый на территориях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000 10904053102100110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0,02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ДОХОДЫ ОТ ОКАЗАНИЯ ПЛАТНЫХ УСЛУГ И КОМПЕНСАЦИИ ЗАТРАТ ГОСУДАРСТВА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105 380,25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100,36</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Доходы от компенсации затрат государства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000 11302000000000130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105 000,00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105 380,25</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100,36</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Доходы, поступающие в порядке возмещения расходов, понесенных в связи с эксплуатацией имущества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000 11302060000000130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102 133,93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100,13</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000 11302065100000130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102 000,00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102 133,93</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100,13</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доходы от компенсации затрат государства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000 11302990000000130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3 246,32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108,21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доходы от компенсации затрат бюджетов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000 11302995100000130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3 246,32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108,21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ШТРАФЫ, САНКЦИИ, ВОЗМЕЩЕНИЕ УЩЕРБА</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000 11600000000000000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3 830,42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127,68</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000 11651000020000140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3 830,42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127,68</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000 11651040020000140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3 830,42</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127,68</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БЕЗВОЗМЕЗДНЫЕ ПОСТУПЛЕНИЯ</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000 20000000000000000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3 469 731,78</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3 469 731,78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БЕЗВОЗМЕЗДНЫЕ ПОСТУПЛЕНИЯ ОТ ДРУГИХ БЮДЖЕТОВ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3 369 731,78</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3 369 731,78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lastRenderedPageBreak/>
              <w:t>Дотации бюджетам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000 20210000000000150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1 764 300,00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1 764 300,00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Дотации на выравнивание бюджетной обеспеченности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000 20215001000000150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896 800,00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896 800,00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Дотации бюджетам сельских поселений на выравнивание бюджетной обеспеченности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000 20215001100000150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896 800,00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896 800,00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Дотации бюджетам на поддержку мер по обеспечению сбалансированности бюджетов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000 20215002000000150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867 500,00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867 500,00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Дотации бюджетам сельских поселений на поддержку мер по обеспечению сбалансированности бюджетов</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000 20215002100000150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867 500,00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867 500,00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Субвенции бюджетам бюджетной системы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000 20230000000000150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110 900,00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110 900,00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Субвенции местным бюджетам на выполнение передаваемых полномочий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000 20230024000000150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000 20230024100000150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000 20235118000000150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110 500,00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110 500,00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000 20235118100000150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110 500,00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110 500,00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Иные межбюджетные трансферты</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000 20240000000000150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1 494 531,78</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1 494 531,78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000 20240014000000150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455 264,00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455 264,00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000 20240014100000150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455 264,00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455 264,00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межбюджетные трансферты, передаваемые бюджетам</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000 20249999000000150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1 039 267,78</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1 039 267,78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межбюджетные трансферты, передаваемые бюджетам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000 20249999100000150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1 039 267,78</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1 039 267,78</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БЕЗВОЗМЕЗДНЫЕ ПОСТУПЛЕНИЯ</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000 20700000000000000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безвозмездные поступления в бюджеты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000 20705000100000150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8"/>
                <w:szCs w:val="18"/>
              </w:rPr>
            </w:pPr>
            <w:r w:rsidRPr="00B87E1E">
              <w:rPr>
                <w:color w:val="000000"/>
                <w:sz w:val="18"/>
                <w:szCs w:val="18"/>
              </w:rPr>
              <w:t>Прочие безвозмездные поступления в бюджеты сельских поселений</w:t>
            </w:r>
          </w:p>
        </w:tc>
        <w:tc>
          <w:tcPr>
            <w:tcW w:w="739"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010</w:t>
            </w:r>
          </w:p>
        </w:tc>
        <w:tc>
          <w:tcPr>
            <w:tcW w:w="1813"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8"/>
                <w:szCs w:val="18"/>
              </w:rPr>
            </w:pPr>
            <w:r w:rsidRPr="00B87E1E">
              <w:rPr>
                <w:color w:val="000000"/>
                <w:sz w:val="18"/>
                <w:szCs w:val="18"/>
              </w:rPr>
              <w:t>000 20705030100000150</w:t>
            </w:r>
          </w:p>
        </w:tc>
        <w:tc>
          <w:tcPr>
            <w:tcW w:w="1367"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0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100 000,00</w:t>
            </w:r>
          </w:p>
        </w:tc>
        <w:tc>
          <w:tcPr>
            <w:tcW w:w="144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8"/>
                <w:szCs w:val="18"/>
              </w:rPr>
            </w:pPr>
            <w:r w:rsidRPr="00B87E1E">
              <w:rPr>
                <w:color w:val="000000"/>
                <w:sz w:val="18"/>
                <w:szCs w:val="18"/>
              </w:rPr>
              <w:t>100,00</w:t>
            </w:r>
          </w:p>
        </w:tc>
      </w:tr>
    </w:tbl>
    <w:p w:rsidR="00ED08E7" w:rsidRDefault="00ED08E7" w:rsidP="00ED08E7">
      <w:pPr>
        <w:jc w:val="both"/>
        <w:rPr>
          <w:b/>
          <w:sz w:val="22"/>
          <w:szCs w:val="22"/>
        </w:rPr>
      </w:pPr>
    </w:p>
    <w:p w:rsidR="00ED08E7" w:rsidRPr="00365D99" w:rsidRDefault="00ED08E7" w:rsidP="00ED08E7">
      <w:pPr>
        <w:pStyle w:val="20"/>
        <w:spacing w:line="240" w:lineRule="exact"/>
        <w:jc w:val="center"/>
        <w:rPr>
          <w:rFonts w:ascii="Times New Roman" w:hAnsi="Times New Roman" w:cs="Times New Roman"/>
          <w:b/>
          <w:sz w:val="22"/>
          <w:szCs w:val="22"/>
          <w:lang w:val="ru-RU"/>
        </w:rPr>
      </w:pPr>
      <w:r w:rsidRPr="00365D99">
        <w:rPr>
          <w:rFonts w:ascii="Times New Roman" w:hAnsi="Times New Roman" w:cs="Times New Roman"/>
          <w:b/>
          <w:sz w:val="22"/>
          <w:szCs w:val="22"/>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w:t>
      </w:r>
      <w:r>
        <w:rPr>
          <w:rFonts w:ascii="Times New Roman" w:hAnsi="Times New Roman" w:cs="Times New Roman"/>
          <w:b/>
          <w:sz w:val="22"/>
          <w:szCs w:val="22"/>
          <w:lang w:val="ru-RU"/>
        </w:rPr>
        <w:t>9</w:t>
      </w:r>
      <w:r w:rsidRPr="00365D99">
        <w:rPr>
          <w:rFonts w:ascii="Times New Roman" w:hAnsi="Times New Roman" w:cs="Times New Roman"/>
          <w:b/>
          <w:sz w:val="22"/>
          <w:szCs w:val="22"/>
          <w:lang w:val="ru-RU"/>
        </w:rPr>
        <w:t xml:space="preserve"> год </w:t>
      </w:r>
    </w:p>
    <w:p w:rsidR="00ED08E7" w:rsidRPr="00365D99" w:rsidRDefault="00ED08E7" w:rsidP="00ED08E7">
      <w:pPr>
        <w:pStyle w:val="20"/>
        <w:spacing w:line="240" w:lineRule="exact"/>
        <w:jc w:val="right"/>
        <w:rPr>
          <w:rFonts w:ascii="Times New Roman" w:hAnsi="Times New Roman" w:cs="Times New Roman"/>
          <w:b/>
          <w:sz w:val="22"/>
          <w:szCs w:val="22"/>
          <w:lang w:val="ru-RU"/>
        </w:rPr>
      </w:pPr>
      <w:r w:rsidRPr="00365D99">
        <w:rPr>
          <w:rFonts w:ascii="Times New Roman" w:hAnsi="Times New Roman" w:cs="Times New Roman"/>
          <w:b/>
          <w:sz w:val="22"/>
          <w:szCs w:val="22"/>
          <w:lang w:val="ru-RU"/>
        </w:rPr>
        <w:t>Приложение 2</w:t>
      </w:r>
    </w:p>
    <w:p w:rsidR="00ED08E7" w:rsidRDefault="00ED08E7" w:rsidP="00ED08E7">
      <w:pPr>
        <w:pStyle w:val="20"/>
        <w:spacing w:line="240" w:lineRule="exact"/>
        <w:jc w:val="right"/>
        <w:rPr>
          <w:rFonts w:ascii="Times New Roman" w:hAnsi="Times New Roman" w:cs="Times New Roman"/>
          <w:b/>
          <w:sz w:val="22"/>
          <w:szCs w:val="22"/>
          <w:lang w:val="ru-RU"/>
        </w:rPr>
      </w:pPr>
    </w:p>
    <w:tbl>
      <w:tblPr>
        <w:tblW w:w="11341" w:type="dxa"/>
        <w:tblInd w:w="-1168" w:type="dxa"/>
        <w:tblLayout w:type="fixed"/>
        <w:tblLook w:val="04A0" w:firstRow="1" w:lastRow="0" w:firstColumn="1" w:lastColumn="0" w:noHBand="0" w:noVBand="1"/>
      </w:tblPr>
      <w:tblGrid>
        <w:gridCol w:w="4537"/>
        <w:gridCol w:w="707"/>
        <w:gridCol w:w="1844"/>
        <w:gridCol w:w="1459"/>
        <w:gridCol w:w="1376"/>
        <w:gridCol w:w="1418"/>
      </w:tblGrid>
      <w:tr w:rsidR="00ED08E7" w:rsidRPr="00B87E1E" w:rsidTr="002972AF">
        <w:trPr>
          <w:trHeight w:val="792"/>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Код строки</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Код расхода по бюджетной классификации</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Утвержденные бюджетные назначения</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Исполнено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Pr>
                <w:color w:val="000000"/>
                <w:sz w:val="16"/>
                <w:szCs w:val="16"/>
              </w:rPr>
              <w:t>% исполнения</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2</w:t>
            </w:r>
          </w:p>
        </w:tc>
        <w:tc>
          <w:tcPr>
            <w:tcW w:w="1844"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3</w:t>
            </w:r>
          </w:p>
        </w:tc>
        <w:tc>
          <w:tcPr>
            <w:tcW w:w="1459"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4</w:t>
            </w:r>
          </w:p>
        </w:tc>
        <w:tc>
          <w:tcPr>
            <w:tcW w:w="1376"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5</w:t>
            </w:r>
          </w:p>
        </w:tc>
        <w:tc>
          <w:tcPr>
            <w:tcW w:w="1418" w:type="dxa"/>
            <w:tcBorders>
              <w:top w:val="nil"/>
              <w:left w:val="nil"/>
              <w:bottom w:val="single" w:sz="8" w:space="0" w:color="000000"/>
              <w:right w:val="single" w:sz="4" w:space="0" w:color="000000"/>
            </w:tcBorders>
            <w:shd w:val="clear" w:color="auto" w:fill="auto"/>
            <w:vAlign w:val="center"/>
            <w:hideMark/>
          </w:tcPr>
          <w:p w:rsidR="00ED08E7" w:rsidRPr="00B87E1E" w:rsidRDefault="00ED08E7" w:rsidP="002972AF">
            <w:pPr>
              <w:jc w:val="center"/>
              <w:rPr>
                <w:color w:val="000000"/>
                <w:sz w:val="16"/>
                <w:szCs w:val="16"/>
              </w:rPr>
            </w:pPr>
            <w:r w:rsidRPr="00B87E1E">
              <w:rPr>
                <w:color w:val="000000"/>
                <w:sz w:val="16"/>
                <w:szCs w:val="16"/>
              </w:rPr>
              <w:t>6</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X</w:t>
            </w:r>
          </w:p>
        </w:tc>
        <w:tc>
          <w:tcPr>
            <w:tcW w:w="1459"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4 058 791,21</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4 052 067,78</w:t>
            </w:r>
          </w:p>
        </w:tc>
        <w:tc>
          <w:tcPr>
            <w:tcW w:w="1418" w:type="dxa"/>
            <w:tcBorders>
              <w:top w:val="single" w:sz="4" w:space="0" w:color="000000"/>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99,83</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 том числе: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 </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 </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 </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 </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1 818 622,35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1 818 622,35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 xml:space="preserve">Руководство и управление в сфере установленных </w:t>
            </w:r>
            <w:proofErr w:type="gramStart"/>
            <w:r w:rsidRPr="00B87E1E">
              <w:rPr>
                <w:color w:val="000000"/>
                <w:sz w:val="16"/>
                <w:szCs w:val="16"/>
              </w:rPr>
              <w:t>функций органов государственной власти субъектов Российской Федерации</w:t>
            </w:r>
            <w:proofErr w:type="gramEnd"/>
            <w:r w:rsidRPr="00B87E1E">
              <w:rPr>
                <w:color w:val="000000"/>
                <w:sz w:val="16"/>
                <w:szCs w:val="16"/>
              </w:rPr>
              <w:t xml:space="preserve">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Расходы на обеспечение деятельности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333 871,62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000 0102 0120010120 000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000 0102 0120010120 100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000 0102 0120010120 120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291 764,40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000 0102 0120010120 121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211 046,52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211 046,52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000 0102 0120010120 129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80 717,88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80 717,88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proofErr w:type="spellStart"/>
            <w:r w:rsidRPr="00B87E1E">
              <w:rPr>
                <w:color w:val="000000"/>
                <w:sz w:val="16"/>
                <w:szCs w:val="16"/>
              </w:rPr>
              <w:t>Софинансирование</w:t>
            </w:r>
            <w:proofErr w:type="spellEnd"/>
            <w:r w:rsidRPr="00B87E1E">
              <w:rPr>
                <w:color w:val="000000"/>
                <w:sz w:val="16"/>
                <w:szCs w:val="16"/>
              </w:rPr>
              <w:t xml:space="preserve"> части расходов местных бюджетов по оплате труда работников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01200S0430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01200S0430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01200S0430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0102 01200S0430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42 107,22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589 119,87</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589 119,87</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 xml:space="preserve">Руководство и управление в сфере установленных </w:t>
            </w:r>
            <w:proofErr w:type="gramStart"/>
            <w:r w:rsidRPr="00B87E1E">
              <w:rPr>
                <w:color w:val="000000"/>
                <w:sz w:val="16"/>
                <w:szCs w:val="16"/>
              </w:rPr>
              <w:t>функций органов государственной власти субъектов Российской Федерации</w:t>
            </w:r>
            <w:proofErr w:type="gramEnd"/>
            <w:r w:rsidRPr="00B87E1E">
              <w:rPr>
                <w:color w:val="000000"/>
                <w:sz w:val="16"/>
                <w:szCs w:val="16"/>
              </w:rPr>
              <w:t xml:space="preserve">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482 225,13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482 225,13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482 225,13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482 225,13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Центральный аппарат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401 743,80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401 743,80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302 984,09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302 984,09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302 984,09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302 984,09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212 974,54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212 974,54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90 009,55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90 009,55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87 258,88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000 0104 0120010110 800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11 500,83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11 500,83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000 0104 0120010110 850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11 500,83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11 500,83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000 0104 0120010110 851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000 0104 0120010110 852</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9 600,00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9 600,00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000 0104 0120010110 853</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1 300,83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1 300,83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proofErr w:type="spellStart"/>
            <w:r w:rsidRPr="00B87E1E">
              <w:rPr>
                <w:color w:val="000000"/>
                <w:sz w:val="16"/>
                <w:szCs w:val="16"/>
              </w:rPr>
              <w:t>Софинансирование</w:t>
            </w:r>
            <w:proofErr w:type="spellEnd"/>
            <w:r w:rsidRPr="00B87E1E">
              <w:rPr>
                <w:color w:val="000000"/>
                <w:sz w:val="16"/>
                <w:szCs w:val="16"/>
              </w:rPr>
              <w:t xml:space="preserve"> части расходов местных бюджетов по оплате труда работников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01200S0430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01200S0430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01200S0430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01200S0430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80 481,33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расходы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000 0104 9290000000 000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Расходы на обеспечение расчетов за топливно=</w:t>
            </w:r>
            <w:proofErr w:type="spellStart"/>
            <w:r w:rsidRPr="00B87E1E">
              <w:rPr>
                <w:color w:val="000000"/>
                <w:sz w:val="16"/>
                <w:szCs w:val="16"/>
              </w:rPr>
              <w:t>нергетические</w:t>
            </w:r>
            <w:proofErr w:type="spellEnd"/>
            <w:r w:rsidRPr="00B87E1E">
              <w:rPr>
                <w:color w:val="000000"/>
                <w:sz w:val="16"/>
                <w:szCs w:val="16"/>
              </w:rPr>
              <w:t xml:space="preserve"> ресурсы, потребляемые муниципальными учреждениями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92900S1190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92900S1190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92900S1190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0104 92900S1190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106 894,74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Обеспечение проведения выборов и референдумов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 xml:space="preserve">Руководство и управление в сфере установленных </w:t>
            </w:r>
            <w:proofErr w:type="gramStart"/>
            <w:r w:rsidRPr="00B87E1E">
              <w:rPr>
                <w:color w:val="000000"/>
                <w:sz w:val="16"/>
                <w:szCs w:val="16"/>
              </w:rPr>
              <w:t>функций органов государственной власти субъектов Российской Федерации</w:t>
            </w:r>
            <w:proofErr w:type="gramEnd"/>
            <w:r w:rsidRPr="00B87E1E">
              <w:rPr>
                <w:color w:val="000000"/>
                <w:sz w:val="16"/>
                <w:szCs w:val="16"/>
              </w:rPr>
              <w:t xml:space="preserve">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проведение выборов и референдумов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000 0107 0130000000 000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Проведение выборов главы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000 0107 0130010250 000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000 0107 0130010250 800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Специальные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000 0107 0130010250 880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865 630,86</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865 630,86</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 xml:space="preserve">Руководство и управление в сфере установленных </w:t>
            </w:r>
            <w:proofErr w:type="gramStart"/>
            <w:r w:rsidRPr="00B87E1E">
              <w:rPr>
                <w:color w:val="000000"/>
                <w:sz w:val="16"/>
                <w:szCs w:val="16"/>
              </w:rPr>
              <w:t>функций органов государственной власти субъектов Российской Федерации</w:t>
            </w:r>
            <w:proofErr w:type="gramEnd"/>
            <w:r w:rsidRPr="00B87E1E">
              <w:rPr>
                <w:color w:val="000000"/>
                <w:sz w:val="16"/>
                <w:szCs w:val="16"/>
              </w:rPr>
              <w:t xml:space="preserve">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Руководство и управление в сфере установленных функций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000 0113 0140000000 000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Функционирование административных комиссий при местных администрациях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000 0113 0140070060 000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000 0113 0140070060 200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000 0113 0140070060 240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000 0113 0140070060 244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521 339,37</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521 339,37</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иных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521 339,37</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521 339,37</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423 532,32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423 532,32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422 608,32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422 608,32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422 608,32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422 608,32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299 300,36</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299 300,36</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123 307,96</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123 307,96</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000 0113 0250010820 244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924,00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Финансирование части расходов местных бюджетов по оплате труда работников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02500S0430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02500S0430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02500S0430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02500S0430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97 807,05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000 0113 9800000000 000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межбюджетные трансферты общего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000 0113 9850000000 000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816"/>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87E1E">
              <w:rPr>
                <w:color w:val="000000"/>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000 0113 9850060510 000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000 0113 9850060510 500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000 0113 9850060510 540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расходы органов государственной власти субъектов Российской Федерации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выполнение других обязательств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000 0113 9990000000 000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Прочие выплаты по обязательствам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000 0113 9990014710 000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000 0113 9990014710 200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000 0113 9990014710 240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000 0113 9990014710 244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342 891,49</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 xml:space="preserve">Руководство и управление в сфере установленных </w:t>
            </w:r>
            <w:proofErr w:type="gramStart"/>
            <w:r w:rsidRPr="00B87E1E">
              <w:rPr>
                <w:color w:val="000000"/>
                <w:sz w:val="16"/>
                <w:szCs w:val="16"/>
              </w:rPr>
              <w:t>функций органов государственной власти субъектов Российской Федерации</w:t>
            </w:r>
            <w:proofErr w:type="gramEnd"/>
            <w:r w:rsidRPr="00B87E1E">
              <w:rPr>
                <w:color w:val="000000"/>
                <w:sz w:val="16"/>
                <w:szCs w:val="16"/>
              </w:rPr>
              <w:t xml:space="preserve">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Руководство и управление в сфере установленных функций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000 0203 0140051180 000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000 0203 0140051180 100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000 0203 0140051180 120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110 500,00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000 0203 0140051180 121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84 869,53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84 869,53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000 0203 0140051180 129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25 630,47</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25 630,47</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Мероприятия в сфере транспорта и дорожного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000 0409 9120000000 000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proofErr w:type="spellStart"/>
            <w:r w:rsidRPr="00B87E1E">
              <w:rPr>
                <w:color w:val="000000"/>
                <w:sz w:val="16"/>
                <w:szCs w:val="16"/>
              </w:rPr>
              <w:t>Содержание</w:t>
            </w:r>
            <w:proofErr w:type="gramStart"/>
            <w:r w:rsidRPr="00B87E1E">
              <w:rPr>
                <w:color w:val="000000"/>
                <w:sz w:val="16"/>
                <w:szCs w:val="16"/>
              </w:rPr>
              <w:t>,р</w:t>
            </w:r>
            <w:proofErr w:type="gramEnd"/>
            <w:r w:rsidRPr="00B87E1E">
              <w:rPr>
                <w:color w:val="000000"/>
                <w:sz w:val="16"/>
                <w:szCs w:val="16"/>
              </w:rPr>
              <w:t>емонт,реконструкция</w:t>
            </w:r>
            <w:proofErr w:type="spellEnd"/>
            <w:r w:rsidRPr="00B87E1E">
              <w:rPr>
                <w:color w:val="000000"/>
                <w:sz w:val="16"/>
                <w:szCs w:val="16"/>
              </w:rPr>
              <w:t xml:space="preserve"> строительство автомобильных дорог, являющихся муниципальной собственностью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000 0409 9120067270 000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000 0409 9120067270 200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000 0409 9120067270 240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000 0409 9120067270 244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293 623,43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286 900,00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97,71</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248 357,20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248 357,20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172 064,20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172 064,20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Адресная инвестиционная программа Троицкого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Адресная инвестиционная программа Троицкого района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000 0502 5380000000 000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Ремонт водопроводных сетей и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000 0502 5380068100 000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000 0502 5380068100 200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000 0502 5380068100 240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000 0502 5380068100 244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162 064,20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Иные расходы органов государственной власти субъектов Российской Федерации и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выполнение других обязательств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000 0502 9990000000 000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Прочие выплаты по обязательствам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000 0502 9990014710 000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000 0502 9990014710 200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000 0502 9990014710 240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000 0502 9990014710 244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расходы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76 293,00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Организация и содержание мест захоронения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000 0503 9290018070 000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000 0503 9290018070 200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000 0503 9290018070 240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000 0503 9290018070 244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15 093,00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Сбор и удаление твердых отходов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000 0503 9290018090 000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000 0503 9290018090 200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000 0503 9290018090 240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000 0503 9290018090 244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61 200,00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1 539 540,23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1 539 540,23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392 404,75</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392 404,75</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76 769,41</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76 769,41</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подведомственных учреждений в сфере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76 769,41</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76 769,41</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Учреждения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64 629,28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64 629,28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52 741,28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000 0801 0220010530 800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000 0801 0220010530 850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000 0801 0220010530 851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11 888,00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Библиотеки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000 0801 0220010570 000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000 0801 0220010570 200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000 0801 0220010570 240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000 0801 0220010570 244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12 140,13</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расходы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000 0801 9290000000 000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расчетов за топливно=</w:t>
            </w:r>
            <w:proofErr w:type="spellStart"/>
            <w:r w:rsidRPr="00B87E1E">
              <w:rPr>
                <w:color w:val="000000"/>
                <w:sz w:val="16"/>
                <w:szCs w:val="16"/>
              </w:rPr>
              <w:t>нергетические</w:t>
            </w:r>
            <w:proofErr w:type="spellEnd"/>
            <w:r w:rsidRPr="00B87E1E">
              <w:rPr>
                <w:color w:val="000000"/>
                <w:sz w:val="16"/>
                <w:szCs w:val="16"/>
              </w:rPr>
              <w:t xml:space="preserve"> ресурсы, потребляемые муниципальными учреждениями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92900S1190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92900S1190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92900S1190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0801 92900S1190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315 635,34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Другие вопросы в области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1 147 135,48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1 147 135,48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1 030 135,48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1 030 135,48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обеспечение деятельности (оказание услуг) иных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1 030 135,48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1 030 135,48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000 0804 0250010820 000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000 0804 0250010820 100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000 0804 0250010820 120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749 731,08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000 0804 0250010820 121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517 878,74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517 878,74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000 0804 0250010820 129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231 852,34</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231 852,34</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Финансирование части расходов местных бюджетов по оплате труда работников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02500S0430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612"/>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02500S0430 100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02500S0430 120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280 404,40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02500S0430 121</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259 522,68</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259 522,68</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408"/>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02500S0430 129</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20 881,72</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20 881,72</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Муниципальная целевая программа Троицкого района "Развитие культуры Троицкого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proofErr w:type="spellStart"/>
            <w:r w:rsidRPr="00B87E1E">
              <w:rPr>
                <w:color w:val="000000"/>
                <w:sz w:val="16"/>
                <w:szCs w:val="16"/>
              </w:rPr>
              <w:t>Подпрограмма</w:t>
            </w:r>
            <w:proofErr w:type="gramStart"/>
            <w:r w:rsidRPr="00B87E1E">
              <w:rPr>
                <w:color w:val="000000"/>
                <w:sz w:val="16"/>
                <w:szCs w:val="16"/>
              </w:rPr>
              <w:t>"Р</w:t>
            </w:r>
            <w:proofErr w:type="gramEnd"/>
            <w:r w:rsidRPr="00B87E1E">
              <w:rPr>
                <w:color w:val="000000"/>
                <w:sz w:val="16"/>
                <w:szCs w:val="16"/>
              </w:rPr>
              <w:t>емонт</w:t>
            </w:r>
            <w:proofErr w:type="spellEnd"/>
            <w:r w:rsidRPr="00B87E1E">
              <w:rPr>
                <w:color w:val="000000"/>
                <w:sz w:val="16"/>
                <w:szCs w:val="16"/>
              </w:rPr>
              <w:t xml:space="preserve"> и благоустройство памятников, расположенных в поселениях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000 0804 4450000000 000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Памятники истории и культуры, расположенные в поселениях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000 0804 4450066560 000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000 0804 4450066560 200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000 0804 4450066560 240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000 0804 4450066560 244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117 000,00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000 1000 0000000000 000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48 148,00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отраслях социальной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сфере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000 1001 9040000000 000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000 1001 9040016270 000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000 1001 9040016270 300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000 1001 9040016270 310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000 1001 9040016270 312</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47 148,00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Социальное обеспечение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000 1003 0000000000 000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отраслях социальной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000 1003 9000000000 000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вопросы в сфере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000 1003 9040000000 000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Прочие мероприятия в области социальной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000 1003 9040066810 000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000 1003 9040066810 200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000 1003 9040066810 240</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200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000 1003 9040066810 244</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1 000,00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100,00</w:t>
            </w:r>
          </w:p>
        </w:tc>
      </w:tr>
      <w:tr w:rsidR="00ED08E7" w:rsidRPr="00B87E1E" w:rsidTr="002972AF">
        <w:trPr>
          <w:trHeight w:val="264"/>
        </w:trPr>
        <w:tc>
          <w:tcPr>
            <w:tcW w:w="4537" w:type="dxa"/>
            <w:tcBorders>
              <w:top w:val="nil"/>
              <w:left w:val="single" w:sz="4" w:space="0" w:color="000000"/>
              <w:bottom w:val="single" w:sz="4" w:space="0" w:color="000000"/>
              <w:right w:val="single" w:sz="4" w:space="0" w:color="000000"/>
            </w:tcBorders>
            <w:shd w:val="clear" w:color="auto" w:fill="auto"/>
            <w:hideMark/>
          </w:tcPr>
          <w:p w:rsidR="00ED08E7" w:rsidRPr="00B87E1E" w:rsidRDefault="00ED08E7" w:rsidP="002972AF">
            <w:pPr>
              <w:rPr>
                <w:color w:val="000000"/>
                <w:sz w:val="16"/>
                <w:szCs w:val="16"/>
              </w:rPr>
            </w:pPr>
            <w:r w:rsidRPr="00B87E1E">
              <w:rPr>
                <w:color w:val="000000"/>
                <w:sz w:val="16"/>
                <w:szCs w:val="16"/>
              </w:rPr>
              <w:lastRenderedPageBreak/>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450</w:t>
            </w:r>
          </w:p>
        </w:tc>
        <w:tc>
          <w:tcPr>
            <w:tcW w:w="1844"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X</w:t>
            </w:r>
          </w:p>
        </w:tc>
        <w:tc>
          <w:tcPr>
            <w:tcW w:w="1459"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-84 059,43</w:t>
            </w:r>
          </w:p>
        </w:tc>
        <w:tc>
          <w:tcPr>
            <w:tcW w:w="1376" w:type="dxa"/>
            <w:tcBorders>
              <w:top w:val="nil"/>
              <w:left w:val="nil"/>
              <w:bottom w:val="single" w:sz="4" w:space="0" w:color="000000"/>
              <w:right w:val="single" w:sz="4" w:space="0" w:color="000000"/>
            </w:tcBorders>
            <w:shd w:val="clear" w:color="auto" w:fill="auto"/>
            <w:vAlign w:val="bottom"/>
            <w:hideMark/>
          </w:tcPr>
          <w:p w:rsidR="00ED08E7" w:rsidRPr="00B87E1E" w:rsidRDefault="00ED08E7" w:rsidP="002972AF">
            <w:pPr>
              <w:jc w:val="right"/>
              <w:rPr>
                <w:color w:val="000000"/>
                <w:sz w:val="16"/>
                <w:szCs w:val="16"/>
              </w:rPr>
            </w:pPr>
            <w:r w:rsidRPr="00B87E1E">
              <w:rPr>
                <w:color w:val="000000"/>
                <w:sz w:val="16"/>
                <w:szCs w:val="16"/>
              </w:rPr>
              <w:t>-71 673,70</w:t>
            </w:r>
          </w:p>
        </w:tc>
        <w:tc>
          <w:tcPr>
            <w:tcW w:w="1418" w:type="dxa"/>
            <w:tcBorders>
              <w:top w:val="nil"/>
              <w:left w:val="nil"/>
              <w:bottom w:val="single" w:sz="4" w:space="0" w:color="000000"/>
              <w:right w:val="single" w:sz="8" w:space="0" w:color="000000"/>
            </w:tcBorders>
            <w:shd w:val="clear" w:color="auto" w:fill="auto"/>
            <w:vAlign w:val="bottom"/>
            <w:hideMark/>
          </w:tcPr>
          <w:p w:rsidR="00ED08E7" w:rsidRPr="00B87E1E" w:rsidRDefault="00ED08E7" w:rsidP="002972AF">
            <w:pPr>
              <w:jc w:val="center"/>
              <w:rPr>
                <w:color w:val="000000"/>
                <w:sz w:val="16"/>
                <w:szCs w:val="16"/>
              </w:rPr>
            </w:pPr>
            <w:r w:rsidRPr="00B87E1E">
              <w:rPr>
                <w:color w:val="000000"/>
                <w:sz w:val="16"/>
                <w:szCs w:val="16"/>
              </w:rPr>
              <w:t>X</w:t>
            </w:r>
          </w:p>
        </w:tc>
      </w:tr>
    </w:tbl>
    <w:p w:rsidR="00ED08E7" w:rsidRDefault="00ED08E7" w:rsidP="00ED08E7">
      <w:pPr>
        <w:pStyle w:val="20"/>
        <w:spacing w:line="240" w:lineRule="exact"/>
        <w:jc w:val="right"/>
        <w:rPr>
          <w:rFonts w:ascii="Times New Roman" w:hAnsi="Times New Roman" w:cs="Times New Roman"/>
          <w:b/>
          <w:sz w:val="22"/>
          <w:szCs w:val="22"/>
          <w:lang w:val="ru-RU"/>
        </w:rPr>
      </w:pPr>
    </w:p>
    <w:p w:rsidR="00ED08E7" w:rsidRDefault="00ED08E7" w:rsidP="00ED08E7">
      <w:pPr>
        <w:pStyle w:val="20"/>
        <w:spacing w:line="240" w:lineRule="exact"/>
        <w:jc w:val="right"/>
        <w:rPr>
          <w:rFonts w:ascii="Times New Roman" w:hAnsi="Times New Roman" w:cs="Times New Roman"/>
          <w:b/>
          <w:sz w:val="22"/>
          <w:szCs w:val="22"/>
          <w:lang w:val="ru-RU"/>
        </w:rPr>
      </w:pPr>
    </w:p>
    <w:p w:rsidR="00ED08E7" w:rsidRDefault="00ED08E7" w:rsidP="00ED08E7">
      <w:pPr>
        <w:pStyle w:val="20"/>
        <w:spacing w:line="240" w:lineRule="exact"/>
        <w:jc w:val="right"/>
        <w:rPr>
          <w:rFonts w:ascii="Times New Roman" w:hAnsi="Times New Roman" w:cs="Times New Roman"/>
          <w:b/>
          <w:sz w:val="22"/>
          <w:szCs w:val="22"/>
          <w:lang w:val="ru-RU"/>
        </w:rPr>
      </w:pPr>
    </w:p>
    <w:p w:rsidR="00ED08E7" w:rsidRPr="00580639" w:rsidRDefault="00ED08E7" w:rsidP="00ED08E7">
      <w:pPr>
        <w:pStyle w:val="20"/>
        <w:tabs>
          <w:tab w:val="left" w:pos="1440"/>
        </w:tabs>
        <w:spacing w:line="240" w:lineRule="exact"/>
        <w:rPr>
          <w:rFonts w:ascii="Times New Roman" w:hAnsi="Times New Roman" w:cs="Times New Roman"/>
          <w:b/>
          <w:bCs/>
          <w:sz w:val="22"/>
          <w:szCs w:val="22"/>
          <w:lang w:val="ru-RU"/>
        </w:rPr>
      </w:pPr>
      <w:r>
        <w:rPr>
          <w:rFonts w:ascii="Times New Roman" w:hAnsi="Times New Roman" w:cs="Times New Roman"/>
          <w:b/>
          <w:sz w:val="22"/>
          <w:szCs w:val="22"/>
          <w:lang w:val="ru-RU"/>
        </w:rPr>
        <w:tab/>
      </w:r>
      <w:r w:rsidRPr="00580639">
        <w:rPr>
          <w:rFonts w:ascii="Times New Roman" w:hAnsi="Times New Roman" w:cs="Times New Roman"/>
          <w:b/>
          <w:bCs/>
          <w:sz w:val="22"/>
          <w:szCs w:val="22"/>
          <w:lang w:val="ru-RU"/>
        </w:rPr>
        <w:t>Муниципальные целевые программы на 201</w:t>
      </w:r>
      <w:r>
        <w:rPr>
          <w:rFonts w:ascii="Times New Roman" w:hAnsi="Times New Roman" w:cs="Times New Roman"/>
          <w:b/>
          <w:bCs/>
          <w:sz w:val="22"/>
          <w:szCs w:val="22"/>
          <w:lang w:val="ru-RU"/>
        </w:rPr>
        <w:t>9</w:t>
      </w:r>
      <w:r w:rsidRPr="00580639">
        <w:rPr>
          <w:rFonts w:ascii="Times New Roman" w:hAnsi="Times New Roman" w:cs="Times New Roman"/>
          <w:b/>
          <w:bCs/>
          <w:sz w:val="22"/>
          <w:szCs w:val="22"/>
          <w:lang w:val="ru-RU"/>
        </w:rPr>
        <w:t xml:space="preserve"> год </w:t>
      </w:r>
    </w:p>
    <w:p w:rsidR="00ED08E7" w:rsidRPr="00365D99" w:rsidRDefault="00ED08E7" w:rsidP="00ED08E7">
      <w:pPr>
        <w:tabs>
          <w:tab w:val="left" w:pos="390"/>
          <w:tab w:val="center" w:pos="4677"/>
        </w:tabs>
        <w:autoSpaceDE w:val="0"/>
        <w:autoSpaceDN w:val="0"/>
        <w:adjustRightInd w:val="0"/>
        <w:jc w:val="center"/>
        <w:rPr>
          <w:b/>
          <w:bCs/>
          <w:sz w:val="22"/>
          <w:szCs w:val="22"/>
        </w:rPr>
      </w:pPr>
    </w:p>
    <w:p w:rsidR="00ED08E7" w:rsidRPr="00365D99" w:rsidRDefault="00ED08E7" w:rsidP="00ED08E7">
      <w:pPr>
        <w:tabs>
          <w:tab w:val="left" w:pos="390"/>
          <w:tab w:val="center" w:pos="4677"/>
        </w:tabs>
        <w:autoSpaceDE w:val="0"/>
        <w:autoSpaceDN w:val="0"/>
        <w:adjustRightInd w:val="0"/>
        <w:jc w:val="right"/>
        <w:rPr>
          <w:b/>
          <w:bCs/>
          <w:sz w:val="22"/>
          <w:szCs w:val="22"/>
        </w:rPr>
      </w:pPr>
      <w:r w:rsidRPr="00365D99">
        <w:rPr>
          <w:b/>
          <w:bCs/>
          <w:sz w:val="22"/>
          <w:szCs w:val="22"/>
        </w:rPr>
        <w:t>Приложение 3</w:t>
      </w:r>
    </w:p>
    <w:p w:rsidR="00ED08E7" w:rsidRPr="00365D99" w:rsidRDefault="00ED08E7" w:rsidP="00ED08E7">
      <w:pPr>
        <w:tabs>
          <w:tab w:val="left" w:pos="5775"/>
          <w:tab w:val="right" w:pos="9354"/>
        </w:tabs>
        <w:autoSpaceDE w:val="0"/>
        <w:autoSpaceDN w:val="0"/>
        <w:adjustRightInd w:val="0"/>
        <w:rPr>
          <w:sz w:val="22"/>
          <w:szCs w:val="22"/>
        </w:rPr>
      </w:pPr>
      <w:r w:rsidRPr="00365D99">
        <w:rPr>
          <w:sz w:val="22"/>
          <w:szCs w:val="22"/>
        </w:rPr>
        <w:tab/>
        <w:t xml:space="preserve">          </w:t>
      </w:r>
    </w:p>
    <w:tbl>
      <w:tblPr>
        <w:tblW w:w="10916" w:type="dxa"/>
        <w:tblInd w:w="-1310" w:type="dxa"/>
        <w:tblLayout w:type="fixed"/>
        <w:tblLook w:val="0000" w:firstRow="0" w:lastRow="0" w:firstColumn="0" w:lastColumn="0" w:noHBand="0" w:noVBand="0"/>
      </w:tblPr>
      <w:tblGrid>
        <w:gridCol w:w="567"/>
        <w:gridCol w:w="5387"/>
        <w:gridCol w:w="2552"/>
        <w:gridCol w:w="1134"/>
        <w:gridCol w:w="1276"/>
      </w:tblGrid>
      <w:tr w:rsidR="00ED08E7" w:rsidRPr="00365D99" w:rsidTr="002972AF">
        <w:trPr>
          <w:trHeight w:val="25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D08E7" w:rsidRPr="00702499" w:rsidRDefault="00ED08E7" w:rsidP="002972AF">
            <w:pPr>
              <w:keepNext/>
              <w:keepLines/>
              <w:autoSpaceDE w:val="0"/>
              <w:autoSpaceDN w:val="0"/>
              <w:adjustRightInd w:val="0"/>
              <w:spacing w:before="200"/>
              <w:jc w:val="center"/>
              <w:rPr>
                <w:sz w:val="18"/>
                <w:szCs w:val="18"/>
                <w:lang w:val="en-US"/>
              </w:rPr>
            </w:pPr>
            <w:r w:rsidRPr="00702499">
              <w:rPr>
                <w:i/>
                <w:iCs/>
                <w:sz w:val="18"/>
                <w:szCs w:val="18"/>
                <w:lang w:val="en-US"/>
              </w:rPr>
              <w:t xml:space="preserve">№ </w:t>
            </w:r>
            <w:r w:rsidRPr="00702499">
              <w:rPr>
                <w:i/>
                <w:iCs/>
                <w:sz w:val="18"/>
                <w:szCs w:val="18"/>
              </w:rPr>
              <w:t>п/п</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D08E7" w:rsidRPr="00702499" w:rsidRDefault="00ED08E7" w:rsidP="002972AF">
            <w:pPr>
              <w:keepNext/>
              <w:keepLines/>
              <w:autoSpaceDE w:val="0"/>
              <w:autoSpaceDN w:val="0"/>
              <w:adjustRightInd w:val="0"/>
              <w:spacing w:before="200"/>
              <w:jc w:val="center"/>
              <w:rPr>
                <w:sz w:val="18"/>
                <w:szCs w:val="18"/>
                <w:lang w:val="en-US"/>
              </w:rPr>
            </w:pPr>
            <w:r w:rsidRPr="00702499">
              <w:rPr>
                <w:sz w:val="18"/>
                <w:szCs w:val="18"/>
              </w:rPr>
              <w:t>Наименование муниципальной целевой программы</w:t>
            </w:r>
          </w:p>
        </w:tc>
        <w:tc>
          <w:tcPr>
            <w:tcW w:w="2552" w:type="dxa"/>
            <w:tcBorders>
              <w:top w:val="single" w:sz="3" w:space="0" w:color="000000"/>
              <w:left w:val="single" w:sz="3" w:space="0" w:color="000000"/>
              <w:bottom w:val="single" w:sz="3" w:space="0" w:color="000000"/>
              <w:right w:val="single" w:sz="4" w:space="0" w:color="auto"/>
            </w:tcBorders>
            <w:shd w:val="clear" w:color="000000" w:fill="FFFFFF"/>
            <w:vAlign w:val="center"/>
          </w:tcPr>
          <w:p w:rsidR="00ED08E7" w:rsidRPr="00702499" w:rsidRDefault="00ED08E7" w:rsidP="002972AF">
            <w:pPr>
              <w:keepNext/>
              <w:keepLines/>
              <w:autoSpaceDE w:val="0"/>
              <w:autoSpaceDN w:val="0"/>
              <w:adjustRightInd w:val="0"/>
              <w:spacing w:before="200"/>
              <w:ind w:right="-108"/>
              <w:jc w:val="center"/>
              <w:rPr>
                <w:sz w:val="18"/>
                <w:szCs w:val="18"/>
              </w:rPr>
            </w:pPr>
            <w:r w:rsidRPr="00702499">
              <w:rPr>
                <w:sz w:val="18"/>
                <w:szCs w:val="18"/>
              </w:rPr>
              <w:t>Объем финансирования</w:t>
            </w:r>
          </w:p>
          <w:p w:rsidR="00ED08E7" w:rsidRPr="00702499" w:rsidRDefault="00ED08E7" w:rsidP="002972AF">
            <w:pPr>
              <w:autoSpaceDE w:val="0"/>
              <w:autoSpaceDN w:val="0"/>
              <w:adjustRightInd w:val="0"/>
              <w:ind w:right="-108"/>
              <w:jc w:val="center"/>
              <w:rPr>
                <w:sz w:val="18"/>
                <w:szCs w:val="18"/>
                <w:lang w:val="en-US"/>
              </w:rPr>
            </w:pPr>
            <w:r w:rsidRPr="00702499">
              <w:rPr>
                <w:sz w:val="18"/>
                <w:szCs w:val="18"/>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ED08E7" w:rsidRPr="00702499" w:rsidRDefault="00ED08E7" w:rsidP="002972AF">
            <w:pPr>
              <w:jc w:val="center"/>
              <w:rPr>
                <w:color w:val="000000"/>
                <w:sz w:val="18"/>
                <w:szCs w:val="18"/>
              </w:rPr>
            </w:pPr>
            <w:r w:rsidRPr="00702499">
              <w:rPr>
                <w:color w:val="000000"/>
                <w:sz w:val="18"/>
                <w:szCs w:val="18"/>
              </w:rPr>
              <w:t>Исполнено</w:t>
            </w:r>
          </w:p>
        </w:tc>
        <w:tc>
          <w:tcPr>
            <w:tcW w:w="1276" w:type="dxa"/>
            <w:tcBorders>
              <w:top w:val="single" w:sz="4" w:space="0" w:color="auto"/>
              <w:left w:val="single" w:sz="4" w:space="0" w:color="auto"/>
              <w:bottom w:val="single" w:sz="4" w:space="0" w:color="auto"/>
              <w:right w:val="single" w:sz="4" w:space="0" w:color="auto"/>
            </w:tcBorders>
            <w:vAlign w:val="center"/>
          </w:tcPr>
          <w:p w:rsidR="00ED08E7" w:rsidRPr="00702499" w:rsidRDefault="00ED08E7" w:rsidP="002972AF">
            <w:pPr>
              <w:jc w:val="center"/>
              <w:rPr>
                <w:color w:val="000000"/>
                <w:sz w:val="18"/>
                <w:szCs w:val="18"/>
              </w:rPr>
            </w:pPr>
            <w:r w:rsidRPr="00702499">
              <w:rPr>
                <w:color w:val="000000"/>
                <w:sz w:val="18"/>
                <w:szCs w:val="18"/>
              </w:rPr>
              <w:t>% исполнения</w:t>
            </w:r>
          </w:p>
        </w:tc>
      </w:tr>
      <w:tr w:rsidR="00ED08E7" w:rsidRPr="00365D99" w:rsidTr="002972AF">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ED08E7" w:rsidRPr="00365D99" w:rsidRDefault="00ED08E7" w:rsidP="002972AF">
            <w:pPr>
              <w:autoSpaceDE w:val="0"/>
              <w:autoSpaceDN w:val="0"/>
              <w:adjustRightInd w:val="0"/>
              <w:rPr>
                <w:lang w:val="en-US"/>
              </w:rPr>
            </w:pPr>
          </w:p>
          <w:p w:rsidR="00ED08E7" w:rsidRPr="00365D99" w:rsidRDefault="00ED08E7" w:rsidP="002972AF">
            <w:pPr>
              <w:autoSpaceDE w:val="0"/>
              <w:autoSpaceDN w:val="0"/>
              <w:adjustRightInd w:val="0"/>
            </w:pPr>
            <w:r w:rsidRPr="00365D99">
              <w:rPr>
                <w:sz w:val="22"/>
                <w:szCs w:val="22"/>
              </w:rPr>
              <w:t>1</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ED08E7" w:rsidRPr="00B87E1E" w:rsidRDefault="00ED08E7" w:rsidP="002972AF">
            <w:pPr>
              <w:rPr>
                <w:color w:val="000000"/>
                <w:sz w:val="16"/>
                <w:szCs w:val="16"/>
              </w:rPr>
            </w:pPr>
            <w:r w:rsidRPr="00B87E1E">
              <w:rPr>
                <w:color w:val="000000"/>
                <w:sz w:val="16"/>
                <w:szCs w:val="16"/>
              </w:rPr>
              <w:t>Муниципальная целевая программа Троицкого района "Развитие культуры Троицкого района"</w:t>
            </w:r>
            <w:r>
              <w:rPr>
                <w:color w:val="000000"/>
                <w:sz w:val="16"/>
                <w:szCs w:val="16"/>
              </w:rPr>
              <w:t xml:space="preserve"> </w:t>
            </w:r>
            <w:proofErr w:type="spellStart"/>
            <w:r w:rsidRPr="00B87E1E">
              <w:rPr>
                <w:color w:val="000000"/>
                <w:sz w:val="16"/>
                <w:szCs w:val="16"/>
              </w:rPr>
              <w:t>Подпрограмма</w:t>
            </w:r>
            <w:proofErr w:type="gramStart"/>
            <w:r w:rsidRPr="00B87E1E">
              <w:rPr>
                <w:color w:val="000000"/>
                <w:sz w:val="16"/>
                <w:szCs w:val="16"/>
              </w:rPr>
              <w:t>"Р</w:t>
            </w:r>
            <w:proofErr w:type="gramEnd"/>
            <w:r w:rsidRPr="00B87E1E">
              <w:rPr>
                <w:color w:val="000000"/>
                <w:sz w:val="16"/>
                <w:szCs w:val="16"/>
              </w:rPr>
              <w:t>емонт</w:t>
            </w:r>
            <w:proofErr w:type="spellEnd"/>
            <w:r w:rsidRPr="00B87E1E">
              <w:rPr>
                <w:color w:val="000000"/>
                <w:sz w:val="16"/>
                <w:szCs w:val="16"/>
              </w:rPr>
              <w:t xml:space="preserve"> и благоустройство памятников, расположенных в поселениях района"</w:t>
            </w:r>
          </w:p>
        </w:tc>
        <w:tc>
          <w:tcPr>
            <w:tcW w:w="2552" w:type="dxa"/>
            <w:tcBorders>
              <w:top w:val="single" w:sz="3" w:space="0" w:color="000000"/>
              <w:left w:val="single" w:sz="3" w:space="0" w:color="000000"/>
              <w:bottom w:val="single" w:sz="3" w:space="0" w:color="000000"/>
              <w:right w:val="single" w:sz="4" w:space="0" w:color="auto"/>
            </w:tcBorders>
            <w:shd w:val="clear" w:color="000000" w:fill="FFFFFF"/>
          </w:tcPr>
          <w:p w:rsidR="00ED08E7" w:rsidRDefault="00ED08E7" w:rsidP="002972AF">
            <w:pPr>
              <w:autoSpaceDE w:val="0"/>
              <w:autoSpaceDN w:val="0"/>
              <w:adjustRightInd w:val="0"/>
              <w:jc w:val="center"/>
            </w:pPr>
          </w:p>
          <w:p w:rsidR="00ED08E7" w:rsidRPr="00702499" w:rsidRDefault="00ED08E7" w:rsidP="002972AF">
            <w:pPr>
              <w:autoSpaceDE w:val="0"/>
              <w:autoSpaceDN w:val="0"/>
              <w:adjustRightInd w:val="0"/>
              <w:jc w:val="center"/>
              <w:rPr>
                <w:sz w:val="18"/>
                <w:szCs w:val="18"/>
              </w:rPr>
            </w:pPr>
            <w:r>
              <w:rPr>
                <w:sz w:val="18"/>
                <w:szCs w:val="18"/>
              </w:rPr>
              <w:t>117 000</w:t>
            </w:r>
            <w:r w:rsidRPr="00702499">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ED08E7" w:rsidRPr="00702499" w:rsidRDefault="00ED08E7" w:rsidP="002972AF">
            <w:pPr>
              <w:jc w:val="center"/>
              <w:rPr>
                <w:color w:val="000000"/>
                <w:sz w:val="18"/>
                <w:szCs w:val="18"/>
              </w:rPr>
            </w:pPr>
            <w:r>
              <w:rPr>
                <w:color w:val="000000"/>
                <w:sz w:val="18"/>
                <w:szCs w:val="18"/>
              </w:rPr>
              <w:t>117 000</w:t>
            </w:r>
            <w:r w:rsidRPr="00702499">
              <w:rPr>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D08E7" w:rsidRPr="00702499" w:rsidRDefault="00ED08E7" w:rsidP="002972AF">
            <w:pPr>
              <w:jc w:val="center"/>
              <w:rPr>
                <w:color w:val="000000"/>
                <w:sz w:val="18"/>
                <w:szCs w:val="18"/>
              </w:rPr>
            </w:pPr>
            <w:r w:rsidRPr="00702499">
              <w:rPr>
                <w:color w:val="000000"/>
                <w:sz w:val="18"/>
                <w:szCs w:val="18"/>
              </w:rPr>
              <w:t>100,00</w:t>
            </w:r>
          </w:p>
        </w:tc>
      </w:tr>
    </w:tbl>
    <w:p w:rsidR="00ED08E7" w:rsidRPr="00365D99" w:rsidRDefault="00ED08E7" w:rsidP="00ED08E7">
      <w:pPr>
        <w:rPr>
          <w:sz w:val="22"/>
          <w:szCs w:val="22"/>
        </w:rPr>
      </w:pPr>
    </w:p>
    <w:p w:rsidR="00ED08E7" w:rsidRDefault="00ED08E7" w:rsidP="00ED08E7">
      <w:pPr>
        <w:jc w:val="center"/>
        <w:rPr>
          <w:sz w:val="28"/>
          <w:szCs w:val="28"/>
        </w:rPr>
      </w:pPr>
    </w:p>
    <w:p w:rsidR="00ED08E7" w:rsidRDefault="00ED08E7" w:rsidP="00ED08E7">
      <w:pPr>
        <w:jc w:val="center"/>
        <w:rPr>
          <w:sz w:val="28"/>
          <w:szCs w:val="28"/>
        </w:rPr>
      </w:pPr>
      <w:r>
        <w:rPr>
          <w:sz w:val="28"/>
          <w:szCs w:val="28"/>
        </w:rPr>
        <w:t>Раздел 1 «Организационная структура»</w:t>
      </w:r>
    </w:p>
    <w:p w:rsidR="00ED08E7" w:rsidRDefault="00ED08E7" w:rsidP="00ED08E7">
      <w:pPr>
        <w:jc w:val="center"/>
        <w:rPr>
          <w:sz w:val="28"/>
          <w:szCs w:val="28"/>
        </w:rPr>
      </w:pPr>
    </w:p>
    <w:p w:rsidR="00ED08E7" w:rsidRDefault="00ED08E7" w:rsidP="00ED08E7">
      <w:pPr>
        <w:jc w:val="both"/>
        <w:rPr>
          <w:sz w:val="28"/>
          <w:szCs w:val="28"/>
        </w:rPr>
      </w:pPr>
      <w:r>
        <w:rPr>
          <w:sz w:val="28"/>
          <w:szCs w:val="28"/>
        </w:rPr>
        <w:t xml:space="preserve">          Администрация Зелёнополянского сельсовета выполняет функции по решению вопросов местного значения, осуществляет свою деятельность на основании Устава, принятого решением Зелёнополянского сельского Совета депутатов Троицкого района Алтайского края от 17.11.2017 года № 14.</w:t>
      </w:r>
    </w:p>
    <w:p w:rsidR="00ED08E7" w:rsidRDefault="00ED08E7" w:rsidP="00ED08E7">
      <w:pPr>
        <w:jc w:val="both"/>
        <w:rPr>
          <w:sz w:val="28"/>
          <w:szCs w:val="28"/>
        </w:rPr>
      </w:pPr>
    </w:p>
    <w:p w:rsidR="00ED08E7" w:rsidRDefault="00ED08E7" w:rsidP="00ED08E7">
      <w:pPr>
        <w:jc w:val="both"/>
        <w:rPr>
          <w:sz w:val="28"/>
          <w:szCs w:val="28"/>
        </w:rPr>
      </w:pPr>
      <w:r>
        <w:rPr>
          <w:sz w:val="28"/>
          <w:szCs w:val="28"/>
        </w:rPr>
        <w:t>ОКВЭД  84.11.35 «Деятельность органов местного самоуправления сельских поселений»</w:t>
      </w:r>
    </w:p>
    <w:p w:rsidR="00ED08E7" w:rsidRDefault="00ED08E7" w:rsidP="00ED08E7">
      <w:pPr>
        <w:jc w:val="both"/>
        <w:rPr>
          <w:sz w:val="28"/>
          <w:szCs w:val="28"/>
        </w:rPr>
      </w:pPr>
      <w:r>
        <w:rPr>
          <w:sz w:val="28"/>
          <w:szCs w:val="28"/>
        </w:rPr>
        <w:t>ОКПО    04082516</w:t>
      </w:r>
    </w:p>
    <w:p w:rsidR="00ED08E7" w:rsidRDefault="00ED08E7" w:rsidP="00ED08E7">
      <w:pPr>
        <w:jc w:val="both"/>
        <w:rPr>
          <w:sz w:val="28"/>
          <w:szCs w:val="28"/>
        </w:rPr>
      </w:pPr>
      <w:r>
        <w:rPr>
          <w:sz w:val="28"/>
          <w:szCs w:val="28"/>
        </w:rPr>
        <w:t>ОКОПФ 75404 «Муниципальные казенные учреждения»</w:t>
      </w:r>
    </w:p>
    <w:p w:rsidR="00ED08E7" w:rsidRDefault="00ED08E7" w:rsidP="00ED08E7">
      <w:pPr>
        <w:jc w:val="both"/>
        <w:rPr>
          <w:sz w:val="28"/>
          <w:szCs w:val="28"/>
        </w:rPr>
      </w:pPr>
      <w:r>
        <w:rPr>
          <w:sz w:val="28"/>
          <w:szCs w:val="28"/>
        </w:rPr>
        <w:t>ОКФС    14 «Муниципальная собственность»</w:t>
      </w:r>
    </w:p>
    <w:p w:rsidR="00ED08E7" w:rsidRDefault="00ED08E7" w:rsidP="00ED08E7">
      <w:pPr>
        <w:jc w:val="both"/>
        <w:rPr>
          <w:sz w:val="28"/>
          <w:szCs w:val="28"/>
        </w:rPr>
      </w:pPr>
    </w:p>
    <w:p w:rsidR="00ED08E7" w:rsidRDefault="00ED08E7" w:rsidP="00ED08E7">
      <w:pPr>
        <w:jc w:val="both"/>
        <w:rPr>
          <w:sz w:val="28"/>
          <w:szCs w:val="28"/>
        </w:rPr>
      </w:pPr>
      <w:r>
        <w:rPr>
          <w:sz w:val="28"/>
          <w:szCs w:val="28"/>
        </w:rPr>
        <w:t xml:space="preserve">       На конец отчетного периода на территории Зелёнополянского сельсовета одно муниципальное унитарное предприятие.</w:t>
      </w:r>
    </w:p>
    <w:p w:rsidR="00ED08E7" w:rsidRDefault="00ED08E7" w:rsidP="00ED08E7">
      <w:pPr>
        <w:jc w:val="both"/>
        <w:rPr>
          <w:sz w:val="28"/>
          <w:szCs w:val="28"/>
        </w:rPr>
      </w:pPr>
    </w:p>
    <w:p w:rsidR="00ED08E7" w:rsidRDefault="00ED08E7" w:rsidP="00ED08E7">
      <w:pPr>
        <w:jc w:val="both"/>
        <w:rPr>
          <w:sz w:val="28"/>
          <w:szCs w:val="28"/>
        </w:rPr>
      </w:pPr>
      <w:r>
        <w:rPr>
          <w:sz w:val="28"/>
          <w:szCs w:val="28"/>
        </w:rPr>
        <w:t>Раздел 2 «Результаты деятельности»</w:t>
      </w:r>
    </w:p>
    <w:p w:rsidR="00ED08E7" w:rsidRDefault="00ED08E7" w:rsidP="00ED08E7">
      <w:pPr>
        <w:jc w:val="both"/>
        <w:rPr>
          <w:sz w:val="28"/>
          <w:szCs w:val="28"/>
        </w:rPr>
      </w:pPr>
    </w:p>
    <w:p w:rsidR="00ED08E7" w:rsidRDefault="00ED08E7" w:rsidP="00ED08E7">
      <w:pPr>
        <w:jc w:val="both"/>
        <w:rPr>
          <w:sz w:val="28"/>
          <w:szCs w:val="28"/>
        </w:rPr>
      </w:pPr>
      <w:r>
        <w:rPr>
          <w:sz w:val="28"/>
          <w:szCs w:val="28"/>
        </w:rPr>
        <w:t xml:space="preserve">       В отчетном году Администрация Зелёнополянского сельсовета не имела просроченной кредиторской задолженности по выплате заработной платы работникам учреждения, оплате коммунальных услуг.</w:t>
      </w:r>
    </w:p>
    <w:p w:rsidR="00ED08E7" w:rsidRDefault="00ED08E7" w:rsidP="00ED08E7">
      <w:pPr>
        <w:jc w:val="both"/>
        <w:rPr>
          <w:sz w:val="28"/>
          <w:szCs w:val="28"/>
        </w:rPr>
      </w:pPr>
      <w:r>
        <w:rPr>
          <w:sz w:val="28"/>
          <w:szCs w:val="28"/>
        </w:rPr>
        <w:t xml:space="preserve">       В целях увеличения налоговых и неналоговых доходов бюджета сельсовета в течение года проводилась работа с неплательщиками налогов и доходов.</w:t>
      </w:r>
    </w:p>
    <w:p w:rsidR="00ED08E7" w:rsidRDefault="00ED08E7" w:rsidP="00ED08E7">
      <w:pPr>
        <w:jc w:val="both"/>
        <w:rPr>
          <w:sz w:val="28"/>
          <w:szCs w:val="28"/>
        </w:rPr>
      </w:pPr>
      <w:r>
        <w:rPr>
          <w:sz w:val="28"/>
          <w:szCs w:val="28"/>
        </w:rPr>
        <w:t xml:space="preserve">       В результате проводимой работы по сбору налоговых и неналоговых доходов в 2019 году плановые назначения исполнены на 101,1%. Собственные доходы составили 510,7 тыс. руб.</w:t>
      </w:r>
    </w:p>
    <w:p w:rsidR="00ED08E7" w:rsidRDefault="00ED08E7" w:rsidP="00ED08E7">
      <w:pPr>
        <w:jc w:val="both"/>
        <w:rPr>
          <w:sz w:val="28"/>
          <w:szCs w:val="28"/>
        </w:rPr>
      </w:pPr>
      <w:r>
        <w:rPr>
          <w:sz w:val="28"/>
          <w:szCs w:val="28"/>
        </w:rPr>
        <w:t xml:space="preserve">       Расходы топливно-энергетических ресурсов в натуральном выражении за 2019 год не превышали утвержденных лимитов. Расходы по оплате за потребленные топливно-энергетические ресурсы составили 422,5 тыс. руб.</w:t>
      </w:r>
    </w:p>
    <w:p w:rsidR="00ED08E7" w:rsidRDefault="00ED08E7" w:rsidP="00ED08E7">
      <w:pPr>
        <w:jc w:val="both"/>
        <w:rPr>
          <w:sz w:val="28"/>
          <w:szCs w:val="28"/>
        </w:rPr>
      </w:pPr>
      <w:r>
        <w:rPr>
          <w:sz w:val="28"/>
          <w:szCs w:val="28"/>
        </w:rPr>
        <w:t xml:space="preserve">        Расходы на содержание органов местного самоуправления в отчетном году составили 816,1 тыс. руб., что на 99,4 тыс. руб. больше, чем в 2018 году.</w:t>
      </w:r>
    </w:p>
    <w:p w:rsidR="00ED08E7" w:rsidRDefault="00ED08E7" w:rsidP="00ED08E7">
      <w:pPr>
        <w:jc w:val="both"/>
        <w:rPr>
          <w:sz w:val="28"/>
          <w:szCs w:val="28"/>
        </w:rPr>
      </w:pPr>
      <w:r>
        <w:rPr>
          <w:sz w:val="28"/>
          <w:szCs w:val="28"/>
        </w:rPr>
        <w:lastRenderedPageBreak/>
        <w:t xml:space="preserve">              </w:t>
      </w:r>
      <w:proofErr w:type="spellStart"/>
      <w:r>
        <w:rPr>
          <w:sz w:val="28"/>
          <w:szCs w:val="28"/>
        </w:rPr>
        <w:t>Среденесписочная</w:t>
      </w:r>
      <w:proofErr w:type="spellEnd"/>
      <w:r>
        <w:rPr>
          <w:sz w:val="28"/>
          <w:szCs w:val="28"/>
        </w:rPr>
        <w:t xml:space="preserve"> численность работающих на конец отчетного периода 14 человек.</w:t>
      </w:r>
    </w:p>
    <w:p w:rsidR="00ED08E7" w:rsidRDefault="00ED08E7" w:rsidP="00ED08E7">
      <w:pPr>
        <w:jc w:val="both"/>
        <w:rPr>
          <w:sz w:val="28"/>
          <w:szCs w:val="28"/>
        </w:rPr>
      </w:pPr>
    </w:p>
    <w:p w:rsidR="00ED08E7" w:rsidRDefault="00ED08E7" w:rsidP="00ED08E7">
      <w:pPr>
        <w:jc w:val="both"/>
        <w:rPr>
          <w:sz w:val="28"/>
          <w:szCs w:val="28"/>
        </w:rPr>
      </w:pPr>
    </w:p>
    <w:p w:rsidR="00ED08E7" w:rsidRDefault="00ED08E7" w:rsidP="00ED08E7">
      <w:pPr>
        <w:jc w:val="both"/>
        <w:rPr>
          <w:sz w:val="28"/>
          <w:szCs w:val="28"/>
        </w:rPr>
      </w:pPr>
    </w:p>
    <w:p w:rsidR="00ED08E7" w:rsidRDefault="00ED08E7" w:rsidP="00ED08E7">
      <w:pPr>
        <w:jc w:val="both"/>
        <w:rPr>
          <w:sz w:val="28"/>
          <w:szCs w:val="28"/>
        </w:rPr>
      </w:pPr>
    </w:p>
    <w:p w:rsidR="00ED08E7" w:rsidRDefault="00ED08E7" w:rsidP="00ED08E7">
      <w:pPr>
        <w:jc w:val="center"/>
        <w:rPr>
          <w:sz w:val="28"/>
          <w:szCs w:val="28"/>
        </w:rPr>
      </w:pPr>
      <w:r>
        <w:rPr>
          <w:sz w:val="28"/>
          <w:szCs w:val="28"/>
        </w:rPr>
        <w:t>Раздел 3 «Анализ отчета об исполнении бюджета»</w:t>
      </w:r>
    </w:p>
    <w:p w:rsidR="00ED08E7" w:rsidRDefault="00ED08E7" w:rsidP="00ED08E7">
      <w:pPr>
        <w:jc w:val="center"/>
        <w:rPr>
          <w:sz w:val="28"/>
          <w:szCs w:val="28"/>
        </w:rPr>
      </w:pPr>
    </w:p>
    <w:p w:rsidR="00ED08E7" w:rsidRDefault="00ED08E7" w:rsidP="00ED08E7">
      <w:pPr>
        <w:jc w:val="both"/>
        <w:rPr>
          <w:sz w:val="28"/>
          <w:szCs w:val="28"/>
        </w:rPr>
      </w:pPr>
      <w:r>
        <w:rPr>
          <w:sz w:val="28"/>
          <w:szCs w:val="28"/>
        </w:rPr>
        <w:t xml:space="preserve">        Исполнение текстовых статей решения Зелёнополянского сельского Совета депутатов «О бюджете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на 2019 год»</w:t>
      </w:r>
    </w:p>
    <w:p w:rsidR="00ED08E7" w:rsidRDefault="00ED08E7" w:rsidP="00ED08E7">
      <w:pPr>
        <w:jc w:val="both"/>
        <w:rPr>
          <w:sz w:val="28"/>
          <w:szCs w:val="28"/>
        </w:rPr>
      </w:pPr>
      <w:r>
        <w:rPr>
          <w:sz w:val="28"/>
          <w:szCs w:val="28"/>
        </w:rPr>
        <w:t xml:space="preserve">        Доходы бюджета Зелёнополянского сельсовета за 2019 год при плановых показателях 3974731,78  рублей исполнены в сумме 3980394,08 рублей, или на 100,5%., в том числе объем межбюджетных трансфертов составил 3469731,78 рублей или 100%.</w:t>
      </w:r>
    </w:p>
    <w:p w:rsidR="00ED08E7" w:rsidRDefault="00ED08E7" w:rsidP="00ED08E7">
      <w:pPr>
        <w:jc w:val="both"/>
        <w:rPr>
          <w:sz w:val="28"/>
          <w:szCs w:val="28"/>
        </w:rPr>
      </w:pPr>
      <w:r>
        <w:rPr>
          <w:sz w:val="28"/>
          <w:szCs w:val="28"/>
        </w:rPr>
        <w:t xml:space="preserve">          При годовом уточненном плане собственных доходов 505000,00 рублей на 31.12.2019 года в бюджет Зелёнополянского сельсовета поступило 510662,30 рублей, что составляет 101,1%.</w:t>
      </w:r>
    </w:p>
    <w:p w:rsidR="00ED08E7" w:rsidRDefault="00ED08E7" w:rsidP="00ED08E7">
      <w:pPr>
        <w:jc w:val="both"/>
        <w:rPr>
          <w:sz w:val="28"/>
          <w:szCs w:val="28"/>
        </w:rPr>
      </w:pPr>
      <w:r>
        <w:rPr>
          <w:sz w:val="28"/>
          <w:szCs w:val="28"/>
        </w:rPr>
        <w:t xml:space="preserve">      По налоговым доходам за 2019 год уточненный план бюджета Зелёнополянского сельсовета выполнен на 100,7 %. При плане 392000,00 рублей, фактически поступило 394935,79 рублей.</w:t>
      </w:r>
    </w:p>
    <w:p w:rsidR="00ED08E7" w:rsidRDefault="00ED08E7" w:rsidP="00ED08E7">
      <w:pPr>
        <w:ind w:left="8327" w:firstLine="709"/>
        <w:jc w:val="both"/>
        <w:rPr>
          <w:sz w:val="28"/>
          <w:szCs w:val="28"/>
        </w:rPr>
      </w:pPr>
      <w:r>
        <w:rPr>
          <w:sz w:val="28"/>
          <w:szCs w:val="28"/>
        </w:rPr>
        <w:t xml:space="preserve"> (</w:t>
      </w:r>
      <w:proofErr w:type="spellStart"/>
      <w:r>
        <w:rPr>
          <w:sz w:val="28"/>
          <w:szCs w:val="28"/>
        </w:rPr>
        <w:t>руб</w:t>
      </w:r>
      <w:proofErr w:type="spellEnd"/>
      <w:r>
        <w:rPr>
          <w:sz w:val="28"/>
          <w:szCs w:val="28"/>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40"/>
        <w:gridCol w:w="1701"/>
        <w:gridCol w:w="1701"/>
        <w:gridCol w:w="1134"/>
      </w:tblGrid>
      <w:tr w:rsidR="00ED08E7" w:rsidTr="002972AF">
        <w:tc>
          <w:tcPr>
            <w:tcW w:w="648"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w:t>
            </w:r>
          </w:p>
          <w:p w:rsidR="00ED08E7" w:rsidRDefault="00ED08E7" w:rsidP="002972AF">
            <w:pPr>
              <w:jc w:val="both"/>
              <w:rPr>
                <w:sz w:val="28"/>
                <w:szCs w:val="28"/>
              </w:rPr>
            </w:pPr>
            <w:proofErr w:type="gramStart"/>
            <w:r>
              <w:rPr>
                <w:sz w:val="28"/>
                <w:szCs w:val="28"/>
              </w:rPr>
              <w:t>п</w:t>
            </w:r>
            <w:proofErr w:type="gramEnd"/>
            <w:r>
              <w:rPr>
                <w:sz w:val="28"/>
                <w:szCs w:val="28"/>
              </w:rPr>
              <w:t>/п</w:t>
            </w:r>
          </w:p>
        </w:tc>
        <w:tc>
          <w:tcPr>
            <w:tcW w:w="374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p>
          <w:p w:rsidR="00ED08E7" w:rsidRDefault="00ED08E7" w:rsidP="002972AF">
            <w:pPr>
              <w:jc w:val="both"/>
              <w:rPr>
                <w:sz w:val="28"/>
                <w:szCs w:val="28"/>
              </w:rPr>
            </w:pPr>
            <w:r>
              <w:rPr>
                <w:sz w:val="28"/>
                <w:szCs w:val="28"/>
              </w:rPr>
              <w:t>Наименование</w:t>
            </w:r>
          </w:p>
          <w:p w:rsidR="00ED08E7" w:rsidRDefault="00ED08E7" w:rsidP="002972A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p>
          <w:p w:rsidR="00ED08E7" w:rsidRDefault="00ED08E7" w:rsidP="002972AF">
            <w:pPr>
              <w:jc w:val="both"/>
              <w:rPr>
                <w:sz w:val="28"/>
                <w:szCs w:val="28"/>
              </w:rPr>
            </w:pPr>
            <w:r>
              <w:rPr>
                <w:sz w:val="28"/>
                <w:szCs w:val="28"/>
              </w:rPr>
              <w:t>План</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p>
          <w:p w:rsidR="00ED08E7" w:rsidRDefault="00ED08E7" w:rsidP="002972AF">
            <w:pPr>
              <w:jc w:val="both"/>
              <w:rPr>
                <w:sz w:val="28"/>
                <w:szCs w:val="28"/>
              </w:rPr>
            </w:pPr>
            <w:r>
              <w:rPr>
                <w:sz w:val="28"/>
                <w:szCs w:val="28"/>
              </w:rPr>
              <w:t>Факт</w:t>
            </w:r>
          </w:p>
        </w:tc>
        <w:tc>
          <w:tcPr>
            <w:tcW w:w="1134"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 выполнения</w:t>
            </w:r>
          </w:p>
        </w:tc>
      </w:tr>
      <w:tr w:rsidR="00ED08E7" w:rsidTr="002972AF">
        <w:tc>
          <w:tcPr>
            <w:tcW w:w="648"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1.</w:t>
            </w:r>
          </w:p>
        </w:tc>
        <w:tc>
          <w:tcPr>
            <w:tcW w:w="374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73000,00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74256,99</w:t>
            </w:r>
          </w:p>
        </w:tc>
        <w:tc>
          <w:tcPr>
            <w:tcW w:w="1134"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101,7</w:t>
            </w:r>
          </w:p>
        </w:tc>
      </w:tr>
      <w:tr w:rsidR="00ED08E7" w:rsidTr="002972AF">
        <w:tc>
          <w:tcPr>
            <w:tcW w:w="648"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2.</w:t>
            </w:r>
          </w:p>
        </w:tc>
        <w:tc>
          <w:tcPr>
            <w:tcW w:w="374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32000,00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32179,35</w:t>
            </w:r>
          </w:p>
        </w:tc>
        <w:tc>
          <w:tcPr>
            <w:tcW w:w="1134"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100,6</w:t>
            </w:r>
          </w:p>
        </w:tc>
      </w:tr>
      <w:tr w:rsidR="00ED08E7" w:rsidTr="002972AF">
        <w:tc>
          <w:tcPr>
            <w:tcW w:w="648"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3.</w:t>
            </w:r>
          </w:p>
        </w:tc>
        <w:tc>
          <w:tcPr>
            <w:tcW w:w="374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285000,00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288499,45</w:t>
            </w:r>
          </w:p>
        </w:tc>
        <w:tc>
          <w:tcPr>
            <w:tcW w:w="1134"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101,2</w:t>
            </w:r>
          </w:p>
        </w:tc>
      </w:tr>
      <w:tr w:rsidR="00ED08E7" w:rsidTr="002972AF">
        <w:tc>
          <w:tcPr>
            <w:tcW w:w="648"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4.</w:t>
            </w:r>
          </w:p>
        </w:tc>
        <w:tc>
          <w:tcPr>
            <w:tcW w:w="374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5000,00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4700,00</w:t>
            </w:r>
          </w:p>
        </w:tc>
        <w:tc>
          <w:tcPr>
            <w:tcW w:w="1134"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8"/>
                <w:szCs w:val="28"/>
              </w:rPr>
            </w:pPr>
            <w:r>
              <w:rPr>
                <w:sz w:val="28"/>
                <w:szCs w:val="28"/>
              </w:rPr>
              <w:t>94,0</w:t>
            </w:r>
          </w:p>
        </w:tc>
      </w:tr>
    </w:tbl>
    <w:p w:rsidR="00ED08E7" w:rsidRDefault="00ED08E7" w:rsidP="00ED08E7">
      <w:pPr>
        <w:jc w:val="both"/>
        <w:rPr>
          <w:sz w:val="28"/>
          <w:szCs w:val="28"/>
        </w:rPr>
      </w:pPr>
      <w:r>
        <w:rPr>
          <w:sz w:val="28"/>
          <w:szCs w:val="28"/>
        </w:rPr>
        <w:t xml:space="preserve"> </w:t>
      </w:r>
    </w:p>
    <w:p w:rsidR="00ED08E7" w:rsidRDefault="00ED08E7" w:rsidP="00ED08E7">
      <w:pPr>
        <w:ind w:left="708" w:firstLine="168"/>
        <w:jc w:val="both"/>
        <w:rPr>
          <w:sz w:val="28"/>
          <w:szCs w:val="28"/>
        </w:rPr>
      </w:pPr>
      <w:r>
        <w:rPr>
          <w:sz w:val="28"/>
          <w:szCs w:val="28"/>
        </w:rPr>
        <w:t xml:space="preserve">          План по налогу на доходы физических лиц выполнен на 101,7%. При плане 73000,00 рублей, фактически в бюджет сельсовета поступило 74256,99 рублей. Темп роста к 2018 году составил147,00.      </w:t>
      </w:r>
    </w:p>
    <w:p w:rsidR="00ED08E7" w:rsidRDefault="00ED08E7" w:rsidP="00ED08E7">
      <w:pPr>
        <w:ind w:left="540" w:firstLine="477"/>
        <w:jc w:val="both"/>
        <w:rPr>
          <w:sz w:val="28"/>
          <w:szCs w:val="28"/>
        </w:rPr>
      </w:pPr>
      <w:r>
        <w:rPr>
          <w:sz w:val="28"/>
          <w:szCs w:val="28"/>
        </w:rPr>
        <w:t xml:space="preserve">  По налогу на имущество физических лиц план выполнен на 100,6%. При уточненном плане 32000,00 рублей за отчетный период поступило 32179,35 рублей, что ниже уровня прошлого года на 5,5 % или 1861,84 руб.</w:t>
      </w:r>
    </w:p>
    <w:p w:rsidR="00ED08E7" w:rsidRDefault="00ED08E7" w:rsidP="00ED08E7">
      <w:pPr>
        <w:ind w:left="540" w:firstLine="477"/>
        <w:jc w:val="both"/>
        <w:rPr>
          <w:sz w:val="28"/>
          <w:szCs w:val="28"/>
        </w:rPr>
      </w:pPr>
      <w:r>
        <w:rPr>
          <w:sz w:val="28"/>
          <w:szCs w:val="28"/>
        </w:rPr>
        <w:t xml:space="preserve">  Доходы от поступления земельного налога при годовом уточненном плане 285000,00 рублей составили 288499,45 рубля, план выполнен на 101,2%. Ниже к уровню прошлого  года составил 38,0%, в натуральном выражении собрано на 177726,51 руб. меньше.   </w:t>
      </w:r>
    </w:p>
    <w:p w:rsidR="00ED08E7" w:rsidRDefault="00ED08E7" w:rsidP="00ED08E7">
      <w:pPr>
        <w:ind w:left="540" w:firstLine="709"/>
        <w:jc w:val="both"/>
        <w:rPr>
          <w:sz w:val="28"/>
          <w:szCs w:val="28"/>
        </w:rPr>
      </w:pPr>
      <w:r>
        <w:rPr>
          <w:sz w:val="28"/>
          <w:szCs w:val="28"/>
        </w:rPr>
        <w:lastRenderedPageBreak/>
        <w:t xml:space="preserve">План  по сбору государственной пошлины за 2019 год выполнен на 94,00%. При годовом уточненном плане 5000,00 рублей, в бюджет Зелёнополянского сельсовета поступило 4700,00 рублей. </w:t>
      </w:r>
    </w:p>
    <w:p w:rsidR="00ED08E7" w:rsidRDefault="00ED08E7" w:rsidP="00ED08E7">
      <w:pPr>
        <w:ind w:left="540" w:firstLine="709"/>
        <w:jc w:val="both"/>
        <w:rPr>
          <w:sz w:val="28"/>
          <w:szCs w:val="28"/>
        </w:rPr>
      </w:pPr>
    </w:p>
    <w:p w:rsidR="00ED08E7" w:rsidRDefault="00ED08E7" w:rsidP="00ED08E7">
      <w:pPr>
        <w:jc w:val="both"/>
        <w:rPr>
          <w:sz w:val="28"/>
          <w:szCs w:val="28"/>
        </w:rPr>
      </w:pPr>
      <w:r>
        <w:rPr>
          <w:sz w:val="28"/>
          <w:szCs w:val="28"/>
        </w:rPr>
        <w:t xml:space="preserve">                 По неналоговым доходам план бюджета Зелёнополянского сельсовета Троицкого района за 2019 год исполнен на 101,1%. При уточненном плане 108000,00 рублей, фактическое поступление составило 109210,67  рублей, в том числе по видам  доходов:</w:t>
      </w:r>
    </w:p>
    <w:p w:rsidR="00ED08E7" w:rsidRDefault="00ED08E7" w:rsidP="00ED08E7">
      <w:pPr>
        <w:ind w:left="540" w:firstLine="709"/>
        <w:jc w:val="both"/>
        <w:rPr>
          <w:sz w:val="28"/>
          <w:szCs w:val="28"/>
        </w:rPr>
      </w:pPr>
    </w:p>
    <w:p w:rsidR="00ED08E7" w:rsidRDefault="00ED08E7" w:rsidP="00ED08E7">
      <w:pPr>
        <w:ind w:left="7787" w:firstLine="709"/>
        <w:jc w:val="both"/>
        <w:rPr>
          <w:sz w:val="28"/>
          <w:szCs w:val="28"/>
        </w:rPr>
      </w:pPr>
      <w:r>
        <w:rPr>
          <w:sz w:val="28"/>
          <w:szCs w:val="28"/>
        </w:rPr>
        <w:t>(руб.)</w:t>
      </w:r>
    </w:p>
    <w:tbl>
      <w:tblPr>
        <w:tblW w:w="906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110"/>
        <w:gridCol w:w="1701"/>
        <w:gridCol w:w="1701"/>
        <w:gridCol w:w="993"/>
      </w:tblGrid>
      <w:tr w:rsidR="00ED08E7" w:rsidTr="002972AF">
        <w:tc>
          <w:tcPr>
            <w:tcW w:w="56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6"/>
                <w:szCs w:val="26"/>
              </w:rPr>
            </w:pPr>
            <w:r>
              <w:rPr>
                <w:sz w:val="26"/>
                <w:szCs w:val="26"/>
              </w:rPr>
              <w:t>№</w:t>
            </w:r>
          </w:p>
          <w:p w:rsidR="00ED08E7" w:rsidRDefault="00ED08E7" w:rsidP="002972AF">
            <w:pPr>
              <w:jc w:val="both"/>
              <w:rPr>
                <w:sz w:val="26"/>
                <w:szCs w:val="26"/>
              </w:rPr>
            </w:pPr>
            <w:proofErr w:type="gramStart"/>
            <w:r>
              <w:rPr>
                <w:sz w:val="26"/>
                <w:szCs w:val="26"/>
              </w:rPr>
              <w:t>п</w:t>
            </w:r>
            <w:proofErr w:type="gramEnd"/>
            <w:r>
              <w:rPr>
                <w:sz w:val="26"/>
                <w:szCs w:val="26"/>
              </w:rPr>
              <w:t>/п</w:t>
            </w:r>
          </w:p>
        </w:tc>
        <w:tc>
          <w:tcPr>
            <w:tcW w:w="411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6"/>
                <w:szCs w:val="26"/>
              </w:rPr>
            </w:pPr>
          </w:p>
          <w:p w:rsidR="00ED08E7" w:rsidRDefault="00ED08E7" w:rsidP="002972AF">
            <w:pPr>
              <w:jc w:val="both"/>
              <w:rPr>
                <w:sz w:val="26"/>
                <w:szCs w:val="26"/>
              </w:rPr>
            </w:pPr>
            <w:r>
              <w:rPr>
                <w:sz w:val="26"/>
                <w:szCs w:val="26"/>
              </w:rPr>
              <w:t xml:space="preserve">               Наименование</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6"/>
                <w:szCs w:val="26"/>
              </w:rPr>
            </w:pPr>
          </w:p>
          <w:p w:rsidR="00ED08E7" w:rsidRDefault="00ED08E7" w:rsidP="002972AF">
            <w:pPr>
              <w:jc w:val="both"/>
              <w:rPr>
                <w:sz w:val="26"/>
                <w:szCs w:val="26"/>
              </w:rPr>
            </w:pPr>
            <w:r>
              <w:rPr>
                <w:sz w:val="26"/>
                <w:szCs w:val="26"/>
              </w:rPr>
              <w:t xml:space="preserve">      План</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6"/>
                <w:szCs w:val="26"/>
              </w:rPr>
            </w:pPr>
          </w:p>
          <w:p w:rsidR="00ED08E7" w:rsidRDefault="00ED08E7" w:rsidP="002972AF">
            <w:pPr>
              <w:jc w:val="both"/>
              <w:rPr>
                <w:sz w:val="26"/>
                <w:szCs w:val="26"/>
              </w:rPr>
            </w:pPr>
            <w:r>
              <w:rPr>
                <w:sz w:val="26"/>
                <w:szCs w:val="26"/>
              </w:rPr>
              <w:t>Факт</w:t>
            </w:r>
          </w:p>
        </w:tc>
        <w:tc>
          <w:tcPr>
            <w:tcW w:w="993"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6"/>
                <w:szCs w:val="26"/>
              </w:rPr>
            </w:pPr>
            <w:r>
              <w:rPr>
                <w:sz w:val="26"/>
                <w:szCs w:val="26"/>
              </w:rPr>
              <w:t>% выполнения</w:t>
            </w:r>
          </w:p>
        </w:tc>
      </w:tr>
      <w:tr w:rsidR="00ED08E7" w:rsidTr="002972AF">
        <w:tc>
          <w:tcPr>
            <w:tcW w:w="56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1.</w:t>
            </w:r>
          </w:p>
        </w:tc>
        <w:tc>
          <w:tcPr>
            <w:tcW w:w="4110"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Доходы от сдачи в аренду имущества, находящегося в оперативном управлении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102000,00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102133,93</w:t>
            </w:r>
          </w:p>
        </w:tc>
        <w:tc>
          <w:tcPr>
            <w:tcW w:w="993"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100,1</w:t>
            </w:r>
          </w:p>
        </w:tc>
      </w:tr>
      <w:tr w:rsidR="00ED08E7" w:rsidTr="002972AF">
        <w:tc>
          <w:tcPr>
            <w:tcW w:w="56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2.</w:t>
            </w:r>
          </w:p>
        </w:tc>
        <w:tc>
          <w:tcPr>
            <w:tcW w:w="4110" w:type="dxa"/>
            <w:tcBorders>
              <w:top w:val="single" w:sz="4" w:space="0" w:color="auto"/>
              <w:left w:val="single" w:sz="4" w:space="0" w:color="auto"/>
              <w:bottom w:val="single" w:sz="4" w:space="0" w:color="auto"/>
              <w:right w:val="single" w:sz="4" w:space="0" w:color="auto"/>
            </w:tcBorders>
          </w:tcPr>
          <w:p w:rsidR="00ED08E7" w:rsidRPr="00543C38" w:rsidRDefault="00ED08E7" w:rsidP="002972AF">
            <w:pPr>
              <w:jc w:val="both"/>
              <w:rPr>
                <w:sz w:val="28"/>
                <w:szCs w:val="28"/>
              </w:rPr>
            </w:pPr>
            <w:r w:rsidRPr="00543C38">
              <w:rPr>
                <w:sz w:val="28"/>
                <w:szCs w:val="28"/>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3000,00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3246,32</w:t>
            </w:r>
          </w:p>
        </w:tc>
        <w:tc>
          <w:tcPr>
            <w:tcW w:w="993"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108,2</w:t>
            </w:r>
          </w:p>
        </w:tc>
      </w:tr>
      <w:tr w:rsidR="00ED08E7" w:rsidTr="002972AF">
        <w:tc>
          <w:tcPr>
            <w:tcW w:w="561"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 xml:space="preserve">3. </w:t>
            </w:r>
          </w:p>
        </w:tc>
        <w:tc>
          <w:tcPr>
            <w:tcW w:w="4110" w:type="dxa"/>
            <w:tcBorders>
              <w:top w:val="single" w:sz="4" w:space="0" w:color="auto"/>
              <w:left w:val="single" w:sz="4" w:space="0" w:color="auto"/>
              <w:bottom w:val="single" w:sz="4" w:space="0" w:color="auto"/>
              <w:right w:val="single" w:sz="4" w:space="0" w:color="auto"/>
            </w:tcBorders>
          </w:tcPr>
          <w:p w:rsidR="00ED08E7" w:rsidRPr="00543C38" w:rsidRDefault="00ED08E7" w:rsidP="002972AF">
            <w:pPr>
              <w:jc w:val="both"/>
              <w:rPr>
                <w:sz w:val="28"/>
                <w:szCs w:val="28"/>
              </w:rPr>
            </w:pPr>
            <w: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3000,00</w:t>
            </w:r>
          </w:p>
        </w:tc>
        <w:tc>
          <w:tcPr>
            <w:tcW w:w="1701"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3830,42</w:t>
            </w:r>
          </w:p>
        </w:tc>
        <w:tc>
          <w:tcPr>
            <w:tcW w:w="993" w:type="dxa"/>
            <w:tcBorders>
              <w:top w:val="single" w:sz="4" w:space="0" w:color="auto"/>
              <w:left w:val="single" w:sz="4" w:space="0" w:color="auto"/>
              <w:bottom w:val="single" w:sz="4" w:space="0" w:color="auto"/>
              <w:right w:val="single" w:sz="4" w:space="0" w:color="auto"/>
            </w:tcBorders>
            <w:vAlign w:val="bottom"/>
          </w:tcPr>
          <w:p w:rsidR="00ED08E7" w:rsidRDefault="00ED08E7" w:rsidP="002972AF">
            <w:pPr>
              <w:jc w:val="both"/>
              <w:rPr>
                <w:sz w:val="26"/>
                <w:szCs w:val="26"/>
              </w:rPr>
            </w:pPr>
            <w:r>
              <w:rPr>
                <w:sz w:val="26"/>
                <w:szCs w:val="26"/>
              </w:rPr>
              <w:t>127,7</w:t>
            </w:r>
          </w:p>
        </w:tc>
      </w:tr>
    </w:tbl>
    <w:p w:rsidR="00ED08E7" w:rsidRDefault="00ED08E7" w:rsidP="00ED08E7">
      <w:pPr>
        <w:jc w:val="both"/>
        <w:rPr>
          <w:sz w:val="28"/>
          <w:szCs w:val="28"/>
        </w:rPr>
      </w:pPr>
    </w:p>
    <w:p w:rsidR="00ED08E7" w:rsidRDefault="00ED08E7" w:rsidP="00ED08E7">
      <w:pPr>
        <w:jc w:val="both"/>
        <w:rPr>
          <w:sz w:val="28"/>
          <w:szCs w:val="28"/>
        </w:rPr>
      </w:pPr>
      <w:r>
        <w:rPr>
          <w:sz w:val="28"/>
          <w:szCs w:val="28"/>
        </w:rPr>
        <w:t xml:space="preserve">                 Доходы, поступающие в порядке компенсации затрат бюджетов сельских поселений при годовом  уточненном плане 3000,00 рублей составили 3246,32 рублей.               </w:t>
      </w:r>
    </w:p>
    <w:p w:rsidR="00ED08E7" w:rsidRDefault="00ED08E7" w:rsidP="00ED08E7">
      <w:pPr>
        <w:jc w:val="both"/>
        <w:rPr>
          <w:sz w:val="28"/>
          <w:szCs w:val="28"/>
        </w:rPr>
      </w:pPr>
    </w:p>
    <w:p w:rsidR="00ED08E7" w:rsidRDefault="00ED08E7" w:rsidP="00ED08E7">
      <w:pPr>
        <w:jc w:val="both"/>
        <w:rPr>
          <w:sz w:val="28"/>
          <w:szCs w:val="28"/>
        </w:rPr>
      </w:pPr>
      <w:r>
        <w:rPr>
          <w:sz w:val="28"/>
          <w:szCs w:val="28"/>
        </w:rPr>
        <w:t xml:space="preserve">        Расходы бюджета сельсовета при плановом показателе 4058791,21 рублей составили 4052067,78 рублей, или 99,8 %. В связи с тем, что расход дорожного фонда производится «по  факту» на основании актов выполненных работ, остаток средств дорожного фонда на начало 2019 финансового года составлял 43623,43 рубля, на  конец отчетного периода составил 6723,43 рублей.</w:t>
      </w:r>
    </w:p>
    <w:p w:rsidR="00ED08E7" w:rsidRDefault="00ED08E7" w:rsidP="00ED08E7">
      <w:pPr>
        <w:ind w:left="540"/>
        <w:jc w:val="both"/>
        <w:rPr>
          <w:sz w:val="28"/>
          <w:szCs w:val="28"/>
        </w:rPr>
      </w:pPr>
    </w:p>
    <w:p w:rsidR="00ED08E7" w:rsidRDefault="00ED08E7" w:rsidP="00ED08E7">
      <w:pPr>
        <w:ind w:left="540"/>
        <w:jc w:val="both"/>
        <w:rPr>
          <w:sz w:val="28"/>
          <w:szCs w:val="28"/>
        </w:rPr>
      </w:pPr>
      <w:r>
        <w:rPr>
          <w:sz w:val="28"/>
          <w:szCs w:val="28"/>
        </w:rPr>
        <w:t xml:space="preserve">     Бюджет Зелёнополянского сельсовета Троицкого района за 2019 год по расходам составил:</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1"/>
        <w:gridCol w:w="3424"/>
        <w:gridCol w:w="2483"/>
      </w:tblGrid>
      <w:tr w:rsidR="00ED08E7" w:rsidTr="002972AF">
        <w:trPr>
          <w:trHeight w:val="408"/>
        </w:trPr>
        <w:tc>
          <w:tcPr>
            <w:tcW w:w="3231" w:type="dxa"/>
            <w:tcBorders>
              <w:top w:val="single" w:sz="4" w:space="0" w:color="auto"/>
              <w:left w:val="single" w:sz="4" w:space="0" w:color="auto"/>
              <w:bottom w:val="single" w:sz="4" w:space="0" w:color="auto"/>
              <w:right w:val="single" w:sz="4" w:space="0" w:color="auto"/>
            </w:tcBorders>
          </w:tcPr>
          <w:p w:rsidR="00ED08E7" w:rsidRDefault="00ED08E7" w:rsidP="002972AF">
            <w:pPr>
              <w:tabs>
                <w:tab w:val="right" w:pos="3015"/>
              </w:tabs>
              <w:jc w:val="both"/>
              <w:rPr>
                <w:sz w:val="28"/>
                <w:szCs w:val="28"/>
              </w:rPr>
            </w:pPr>
            <w:r>
              <w:rPr>
                <w:sz w:val="28"/>
                <w:szCs w:val="28"/>
              </w:rPr>
              <w:t>План</w:t>
            </w:r>
          </w:p>
        </w:tc>
        <w:tc>
          <w:tcPr>
            <w:tcW w:w="3424"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Факт</w:t>
            </w:r>
          </w:p>
        </w:tc>
        <w:tc>
          <w:tcPr>
            <w:tcW w:w="2483" w:type="dxa"/>
            <w:tcBorders>
              <w:top w:val="single" w:sz="4" w:space="0" w:color="auto"/>
              <w:left w:val="single" w:sz="4" w:space="0" w:color="auto"/>
              <w:bottom w:val="single" w:sz="4" w:space="0" w:color="auto"/>
              <w:right w:val="single" w:sz="4" w:space="0" w:color="auto"/>
            </w:tcBorders>
          </w:tcPr>
          <w:p w:rsidR="00ED08E7" w:rsidRDefault="00ED08E7" w:rsidP="002972AF">
            <w:pPr>
              <w:jc w:val="both"/>
              <w:rPr>
                <w:sz w:val="28"/>
                <w:szCs w:val="28"/>
              </w:rPr>
            </w:pPr>
            <w:r>
              <w:rPr>
                <w:sz w:val="28"/>
                <w:szCs w:val="28"/>
              </w:rPr>
              <w:t>Отклонение</w:t>
            </w:r>
          </w:p>
        </w:tc>
      </w:tr>
      <w:tr w:rsidR="00ED08E7" w:rsidTr="002972AF">
        <w:trPr>
          <w:trHeight w:val="475"/>
        </w:trPr>
        <w:tc>
          <w:tcPr>
            <w:tcW w:w="3231" w:type="dxa"/>
            <w:tcBorders>
              <w:top w:val="single" w:sz="4" w:space="0" w:color="auto"/>
              <w:left w:val="single" w:sz="4" w:space="0" w:color="auto"/>
              <w:bottom w:val="single" w:sz="4" w:space="0" w:color="auto"/>
              <w:right w:val="single" w:sz="4" w:space="0" w:color="auto"/>
            </w:tcBorders>
          </w:tcPr>
          <w:p w:rsidR="00ED08E7" w:rsidRDefault="00ED08E7" w:rsidP="002972AF">
            <w:pPr>
              <w:ind w:left="180"/>
              <w:jc w:val="both"/>
              <w:rPr>
                <w:sz w:val="28"/>
                <w:szCs w:val="28"/>
              </w:rPr>
            </w:pPr>
            <w:r>
              <w:rPr>
                <w:sz w:val="28"/>
                <w:szCs w:val="28"/>
              </w:rPr>
              <w:t>4058791,21</w:t>
            </w:r>
          </w:p>
        </w:tc>
        <w:tc>
          <w:tcPr>
            <w:tcW w:w="3424" w:type="dxa"/>
            <w:tcBorders>
              <w:top w:val="single" w:sz="4" w:space="0" w:color="auto"/>
              <w:left w:val="single" w:sz="4" w:space="0" w:color="auto"/>
              <w:bottom w:val="single" w:sz="4" w:space="0" w:color="auto"/>
              <w:right w:val="single" w:sz="4" w:space="0" w:color="auto"/>
            </w:tcBorders>
          </w:tcPr>
          <w:p w:rsidR="00ED08E7" w:rsidRDefault="00ED08E7" w:rsidP="002972AF">
            <w:pPr>
              <w:ind w:left="180"/>
              <w:jc w:val="both"/>
              <w:rPr>
                <w:sz w:val="28"/>
                <w:szCs w:val="28"/>
              </w:rPr>
            </w:pPr>
            <w:r>
              <w:rPr>
                <w:sz w:val="28"/>
                <w:szCs w:val="28"/>
              </w:rPr>
              <w:t>4052067,78</w:t>
            </w:r>
          </w:p>
        </w:tc>
        <w:tc>
          <w:tcPr>
            <w:tcW w:w="2483" w:type="dxa"/>
            <w:tcBorders>
              <w:top w:val="single" w:sz="4" w:space="0" w:color="auto"/>
              <w:left w:val="single" w:sz="4" w:space="0" w:color="auto"/>
              <w:bottom w:val="single" w:sz="4" w:space="0" w:color="auto"/>
              <w:right w:val="single" w:sz="4" w:space="0" w:color="auto"/>
            </w:tcBorders>
          </w:tcPr>
          <w:p w:rsidR="00ED08E7" w:rsidRDefault="00ED08E7" w:rsidP="002972AF">
            <w:pPr>
              <w:ind w:left="180"/>
              <w:jc w:val="both"/>
              <w:rPr>
                <w:sz w:val="28"/>
                <w:szCs w:val="28"/>
              </w:rPr>
            </w:pPr>
            <w:r>
              <w:rPr>
                <w:sz w:val="28"/>
                <w:szCs w:val="28"/>
              </w:rPr>
              <w:t>6723,43</w:t>
            </w:r>
          </w:p>
        </w:tc>
      </w:tr>
    </w:tbl>
    <w:p w:rsidR="00ED08E7" w:rsidRDefault="00ED08E7" w:rsidP="00ED08E7">
      <w:pPr>
        <w:ind w:left="540"/>
        <w:jc w:val="both"/>
      </w:pPr>
    </w:p>
    <w:p w:rsidR="00ED08E7" w:rsidRDefault="00ED08E7" w:rsidP="00ED08E7">
      <w:pPr>
        <w:ind w:left="540"/>
        <w:jc w:val="both"/>
        <w:outlineLvl w:val="0"/>
        <w:rPr>
          <w:sz w:val="28"/>
          <w:szCs w:val="28"/>
        </w:rPr>
      </w:pPr>
      <w:r>
        <w:rPr>
          <w:sz w:val="28"/>
          <w:szCs w:val="28"/>
        </w:rPr>
        <w:t xml:space="preserve">В </w:t>
      </w:r>
      <w:proofErr w:type="spellStart"/>
      <w:r>
        <w:rPr>
          <w:sz w:val="28"/>
          <w:szCs w:val="28"/>
        </w:rPr>
        <w:t>т.ч</w:t>
      </w:r>
      <w:proofErr w:type="spellEnd"/>
      <w:r>
        <w:rPr>
          <w:sz w:val="28"/>
          <w:szCs w:val="28"/>
        </w:rPr>
        <w:t xml:space="preserve">. по разделам </w:t>
      </w:r>
    </w:p>
    <w:tbl>
      <w:tblPr>
        <w:tblW w:w="906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1842"/>
        <w:gridCol w:w="1843"/>
        <w:gridCol w:w="851"/>
        <w:gridCol w:w="1701"/>
      </w:tblGrid>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Наименование раздела</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t>План</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t>Факт</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w:t>
            </w:r>
          </w:p>
          <w:p w:rsidR="00ED08E7" w:rsidRDefault="00ED08E7" w:rsidP="002972AF">
            <w:pPr>
              <w:jc w:val="both"/>
            </w:pPr>
            <w:proofErr w:type="spellStart"/>
            <w:r>
              <w:t>испол</w:t>
            </w:r>
            <w:proofErr w:type="spellEnd"/>
          </w:p>
          <w:p w:rsidR="00ED08E7" w:rsidRDefault="00ED08E7" w:rsidP="002972AF">
            <w:pPr>
              <w:jc w:val="both"/>
            </w:pPr>
            <w:r>
              <w:t>нения</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Отклонение</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01.«Общегосударственн</w:t>
            </w:r>
            <w:r>
              <w:lastRenderedPageBreak/>
              <w:t>ые вопросы»</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lastRenderedPageBreak/>
              <w:t>1818622,35</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1818622,35</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lastRenderedPageBreak/>
              <w:t>100,0</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lastRenderedPageBreak/>
              <w:t>0,00</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lastRenderedPageBreak/>
              <w:t>02.«Национальная оборона»</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110500,00</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110500,00</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100,0</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0,00</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04.«Национальная экономика»</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293623,43</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286900,00</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97,7</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67833,00</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05.«Жилищно-коммунальное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248357,20</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248357,20</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t>100</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p>
          <w:p w:rsidR="00ED08E7" w:rsidRDefault="00ED08E7" w:rsidP="002972AF">
            <w:pPr>
              <w:jc w:val="both"/>
            </w:pPr>
            <w:r>
              <w:t>0,00</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08.«Культура, кинематография»</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1539540,23</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1539540,23</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100</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0,00</w:t>
            </w:r>
          </w:p>
        </w:tc>
      </w:tr>
      <w:tr w:rsidR="00ED08E7" w:rsidTr="002972AF">
        <w:tc>
          <w:tcPr>
            <w:tcW w:w="2829"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10.«Социальная политика»</w:t>
            </w:r>
          </w:p>
        </w:tc>
        <w:tc>
          <w:tcPr>
            <w:tcW w:w="1842"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48148,00</w:t>
            </w:r>
          </w:p>
        </w:tc>
        <w:tc>
          <w:tcPr>
            <w:tcW w:w="1843"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48148,00</w:t>
            </w:r>
          </w:p>
        </w:tc>
        <w:tc>
          <w:tcPr>
            <w:tcW w:w="85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100</w:t>
            </w:r>
          </w:p>
        </w:tc>
        <w:tc>
          <w:tcPr>
            <w:tcW w:w="1701" w:type="dxa"/>
            <w:tcBorders>
              <w:top w:val="single" w:sz="4" w:space="0" w:color="auto"/>
              <w:left w:val="single" w:sz="4" w:space="0" w:color="auto"/>
              <w:bottom w:val="single" w:sz="4" w:space="0" w:color="auto"/>
              <w:right w:val="single" w:sz="4" w:space="0" w:color="auto"/>
            </w:tcBorders>
          </w:tcPr>
          <w:p w:rsidR="00ED08E7" w:rsidRDefault="00ED08E7" w:rsidP="002972AF">
            <w:pPr>
              <w:jc w:val="both"/>
            </w:pPr>
            <w:r>
              <w:t>0,00</w:t>
            </w:r>
          </w:p>
        </w:tc>
      </w:tr>
    </w:tbl>
    <w:p w:rsidR="00ED08E7" w:rsidRDefault="00ED08E7" w:rsidP="00ED08E7">
      <w:pPr>
        <w:ind w:left="540"/>
        <w:jc w:val="both"/>
        <w:rPr>
          <w:sz w:val="28"/>
          <w:szCs w:val="28"/>
        </w:rPr>
      </w:pPr>
    </w:p>
    <w:p w:rsidR="00ED08E7" w:rsidRDefault="00ED08E7" w:rsidP="00ED08E7">
      <w:pPr>
        <w:ind w:left="540" w:firstLine="540"/>
        <w:jc w:val="both"/>
        <w:outlineLvl w:val="0"/>
        <w:rPr>
          <w:b/>
          <w:sz w:val="28"/>
          <w:szCs w:val="28"/>
        </w:rPr>
      </w:pPr>
      <w:r>
        <w:rPr>
          <w:b/>
          <w:sz w:val="28"/>
          <w:szCs w:val="28"/>
        </w:rPr>
        <w:t>По разделу 01 «Общегосударственные вопросы»</w:t>
      </w:r>
    </w:p>
    <w:p w:rsidR="00ED08E7" w:rsidRDefault="00ED08E7" w:rsidP="00ED08E7">
      <w:pPr>
        <w:ind w:left="540" w:firstLine="540"/>
        <w:jc w:val="both"/>
        <w:rPr>
          <w:sz w:val="28"/>
          <w:szCs w:val="28"/>
        </w:rPr>
      </w:pPr>
      <w:r>
        <w:rPr>
          <w:sz w:val="28"/>
          <w:szCs w:val="28"/>
        </w:rPr>
        <w:t>Плановые бюджетные назначения исполнены в полном объеме.</w:t>
      </w:r>
    </w:p>
    <w:p w:rsidR="00ED08E7" w:rsidRDefault="00ED08E7" w:rsidP="00ED08E7">
      <w:pPr>
        <w:ind w:left="540" w:firstLine="540"/>
        <w:jc w:val="both"/>
        <w:rPr>
          <w:sz w:val="28"/>
          <w:szCs w:val="28"/>
        </w:rPr>
      </w:pPr>
      <w:proofErr w:type="gramStart"/>
      <w:r>
        <w:rPr>
          <w:sz w:val="28"/>
          <w:szCs w:val="28"/>
        </w:rPr>
        <w:t>Кассовые расходы за отчетный год составили  1818622,35 рубль, в том числе на содержание главы сельсовета 333871,62 рублей, аппарата администрации 482225,13 рублей, на содержание групп хозяйственного обслуживания – 521339,37 рублей, на оплату за топливно-энергетические ресурсы 106894,74 рублей, частичная компенсация из краевого бюджета на оплату труда 178288,38 рублей, на другие общегосударственные вопросы израсходовано 342894,49 рублей.</w:t>
      </w:r>
      <w:proofErr w:type="gramEnd"/>
    </w:p>
    <w:p w:rsidR="00ED08E7" w:rsidRDefault="00ED08E7" w:rsidP="00ED08E7">
      <w:pPr>
        <w:ind w:left="540" w:firstLine="540"/>
        <w:jc w:val="both"/>
        <w:outlineLvl w:val="0"/>
        <w:rPr>
          <w:sz w:val="28"/>
          <w:szCs w:val="28"/>
        </w:rPr>
      </w:pPr>
      <w:r>
        <w:rPr>
          <w:b/>
          <w:sz w:val="28"/>
          <w:szCs w:val="28"/>
        </w:rPr>
        <w:t>По разделу 04 «Национальная экономика»</w:t>
      </w:r>
    </w:p>
    <w:p w:rsidR="00ED08E7" w:rsidRDefault="00ED08E7" w:rsidP="00ED08E7">
      <w:pPr>
        <w:ind w:left="540" w:firstLine="540"/>
        <w:jc w:val="both"/>
        <w:rPr>
          <w:sz w:val="28"/>
          <w:szCs w:val="28"/>
        </w:rPr>
      </w:pPr>
      <w:r>
        <w:rPr>
          <w:sz w:val="28"/>
          <w:szCs w:val="28"/>
        </w:rPr>
        <w:t>Плановые бюджетные назначения  на дорожное хозяйство в сумме 293623,43 рублей исполнены на 286900,00 руб. Переходящий остаток муниципального дорожного фонда будет использован по назначению в 2020 году.</w:t>
      </w:r>
    </w:p>
    <w:p w:rsidR="00ED08E7" w:rsidRDefault="00ED08E7" w:rsidP="00ED08E7">
      <w:pPr>
        <w:ind w:left="540" w:firstLine="540"/>
        <w:jc w:val="both"/>
        <w:rPr>
          <w:sz w:val="28"/>
          <w:szCs w:val="28"/>
        </w:rPr>
      </w:pPr>
    </w:p>
    <w:p w:rsidR="00ED08E7" w:rsidRPr="005B36CE" w:rsidRDefault="00ED08E7" w:rsidP="00ED08E7">
      <w:pPr>
        <w:ind w:left="540" w:firstLine="540"/>
        <w:jc w:val="both"/>
        <w:rPr>
          <w:b/>
          <w:sz w:val="28"/>
          <w:szCs w:val="28"/>
        </w:rPr>
      </w:pPr>
      <w:r w:rsidRPr="005B36CE">
        <w:rPr>
          <w:b/>
          <w:sz w:val="28"/>
          <w:szCs w:val="28"/>
        </w:rPr>
        <w:t>По разделу 05 «</w:t>
      </w:r>
      <w:r>
        <w:rPr>
          <w:b/>
          <w:sz w:val="28"/>
          <w:szCs w:val="28"/>
        </w:rPr>
        <w:t>Жилищно-коммунальное хо</w:t>
      </w:r>
      <w:r w:rsidRPr="005B36CE">
        <w:rPr>
          <w:b/>
          <w:sz w:val="28"/>
          <w:szCs w:val="28"/>
        </w:rPr>
        <w:t>зяйство»</w:t>
      </w:r>
    </w:p>
    <w:p w:rsidR="00ED08E7" w:rsidRDefault="00ED08E7" w:rsidP="00ED08E7">
      <w:pPr>
        <w:ind w:left="540" w:firstLine="540"/>
        <w:jc w:val="both"/>
        <w:rPr>
          <w:sz w:val="28"/>
          <w:szCs w:val="28"/>
        </w:rPr>
      </w:pPr>
      <w:r>
        <w:rPr>
          <w:sz w:val="28"/>
          <w:szCs w:val="28"/>
        </w:rPr>
        <w:t xml:space="preserve">Кассовые расходы за отчетный год составили 172064,20 на проведение ремонта водопроводных сетей. Расходы 76293,00 </w:t>
      </w:r>
      <w:proofErr w:type="gramStart"/>
      <w:r>
        <w:rPr>
          <w:sz w:val="28"/>
          <w:szCs w:val="28"/>
        </w:rPr>
        <w:t>рубля</w:t>
      </w:r>
      <w:proofErr w:type="gramEnd"/>
      <w:r>
        <w:rPr>
          <w:sz w:val="28"/>
          <w:szCs w:val="28"/>
        </w:rPr>
        <w:t xml:space="preserve"> в том числе на организацию и содержание мест захоронения 15093,00,00 руб., на сбор и удаление твердых отходов 61200,00 руб. </w:t>
      </w:r>
    </w:p>
    <w:p w:rsidR="00ED08E7" w:rsidRDefault="00ED08E7" w:rsidP="00ED08E7">
      <w:pPr>
        <w:ind w:left="540" w:firstLine="540"/>
        <w:jc w:val="both"/>
        <w:rPr>
          <w:sz w:val="28"/>
          <w:szCs w:val="28"/>
        </w:rPr>
      </w:pPr>
    </w:p>
    <w:p w:rsidR="00ED08E7" w:rsidRDefault="00ED08E7" w:rsidP="00ED08E7">
      <w:pPr>
        <w:ind w:left="540" w:firstLine="540"/>
        <w:jc w:val="both"/>
        <w:rPr>
          <w:b/>
          <w:sz w:val="28"/>
          <w:szCs w:val="28"/>
        </w:rPr>
      </w:pPr>
      <w:r>
        <w:rPr>
          <w:b/>
          <w:sz w:val="28"/>
          <w:szCs w:val="28"/>
        </w:rPr>
        <w:t xml:space="preserve">По разделу 08 «Культура и кинематография» </w:t>
      </w:r>
    </w:p>
    <w:p w:rsidR="00ED08E7" w:rsidRPr="00DB0F4B" w:rsidRDefault="00ED08E7" w:rsidP="00ED08E7">
      <w:pPr>
        <w:pStyle w:val="1"/>
        <w:ind w:left="567"/>
        <w:jc w:val="both"/>
        <w:rPr>
          <w:rFonts w:ascii="Times New Roman" w:hAnsi="Times New Roman"/>
          <w:b w:val="0"/>
          <w:sz w:val="28"/>
          <w:szCs w:val="28"/>
        </w:rPr>
      </w:pPr>
      <w:r>
        <w:rPr>
          <w:rFonts w:ascii="Times New Roman" w:hAnsi="Times New Roman"/>
          <w:b w:val="0"/>
          <w:sz w:val="28"/>
          <w:szCs w:val="28"/>
        </w:rPr>
        <w:t xml:space="preserve">           </w:t>
      </w:r>
      <w:r w:rsidRPr="00DB0F4B">
        <w:rPr>
          <w:rFonts w:ascii="Times New Roman" w:hAnsi="Times New Roman"/>
          <w:b w:val="0"/>
          <w:sz w:val="28"/>
          <w:szCs w:val="28"/>
        </w:rPr>
        <w:t xml:space="preserve">Плановые бюджетные назначения исполнены в сумме </w:t>
      </w:r>
      <w:r>
        <w:rPr>
          <w:rFonts w:ascii="Times New Roman" w:hAnsi="Times New Roman"/>
          <w:b w:val="0"/>
          <w:sz w:val="28"/>
          <w:szCs w:val="28"/>
        </w:rPr>
        <w:t>1539540,23</w:t>
      </w:r>
      <w:r w:rsidRPr="00DB0F4B">
        <w:rPr>
          <w:rFonts w:ascii="Times New Roman" w:hAnsi="Times New Roman"/>
          <w:b w:val="0"/>
          <w:sz w:val="28"/>
          <w:szCs w:val="28"/>
        </w:rPr>
        <w:t xml:space="preserve"> </w:t>
      </w:r>
      <w:r>
        <w:rPr>
          <w:rFonts w:ascii="Times New Roman" w:hAnsi="Times New Roman"/>
          <w:b w:val="0"/>
          <w:sz w:val="28"/>
          <w:szCs w:val="28"/>
        </w:rPr>
        <w:t xml:space="preserve">    </w:t>
      </w:r>
      <w:r w:rsidRPr="00DB0F4B">
        <w:rPr>
          <w:rFonts w:ascii="Times New Roman" w:hAnsi="Times New Roman"/>
          <w:b w:val="0"/>
          <w:sz w:val="28"/>
          <w:szCs w:val="28"/>
        </w:rPr>
        <w:t>рубля или 100%. По данному разделу производились расходы на содер</w:t>
      </w:r>
      <w:r>
        <w:rPr>
          <w:rFonts w:ascii="Times New Roman" w:hAnsi="Times New Roman"/>
          <w:b w:val="0"/>
          <w:sz w:val="28"/>
          <w:szCs w:val="28"/>
        </w:rPr>
        <w:t>жание домов культуры – 52741,28</w:t>
      </w:r>
      <w:r w:rsidRPr="00DB0F4B">
        <w:rPr>
          <w:rFonts w:ascii="Times New Roman" w:hAnsi="Times New Roman"/>
          <w:b w:val="0"/>
          <w:sz w:val="28"/>
          <w:szCs w:val="28"/>
        </w:rPr>
        <w:t xml:space="preserve"> рубля</w:t>
      </w:r>
      <w:proofErr w:type="gramStart"/>
      <w:r w:rsidRPr="00DB0F4B">
        <w:rPr>
          <w:rFonts w:ascii="Times New Roman" w:hAnsi="Times New Roman"/>
          <w:b w:val="0"/>
          <w:sz w:val="28"/>
          <w:szCs w:val="28"/>
        </w:rPr>
        <w:t xml:space="preserve"> ,</w:t>
      </w:r>
      <w:proofErr w:type="gramEnd"/>
      <w:r w:rsidRPr="00DB0F4B">
        <w:rPr>
          <w:rFonts w:ascii="Times New Roman" w:hAnsi="Times New Roman"/>
          <w:b w:val="0"/>
          <w:sz w:val="28"/>
          <w:szCs w:val="28"/>
        </w:rPr>
        <w:t xml:space="preserve"> </w:t>
      </w:r>
      <w:r>
        <w:rPr>
          <w:rFonts w:ascii="Times New Roman" w:hAnsi="Times New Roman"/>
          <w:b w:val="0"/>
          <w:sz w:val="28"/>
          <w:szCs w:val="28"/>
        </w:rPr>
        <w:t xml:space="preserve"> содержание библиотеки -12140,13</w:t>
      </w:r>
      <w:r w:rsidRPr="00DB0F4B">
        <w:rPr>
          <w:rFonts w:ascii="Times New Roman" w:hAnsi="Times New Roman"/>
          <w:b w:val="0"/>
          <w:sz w:val="28"/>
          <w:szCs w:val="28"/>
        </w:rPr>
        <w:t xml:space="preserve"> рублей, благоустрой</w:t>
      </w:r>
      <w:r>
        <w:rPr>
          <w:rFonts w:ascii="Times New Roman" w:hAnsi="Times New Roman"/>
          <w:b w:val="0"/>
          <w:sz w:val="28"/>
          <w:szCs w:val="28"/>
        </w:rPr>
        <w:t>ство памятников – 117</w:t>
      </w:r>
      <w:r w:rsidRPr="00DB0F4B">
        <w:rPr>
          <w:rFonts w:ascii="Times New Roman" w:hAnsi="Times New Roman"/>
          <w:b w:val="0"/>
          <w:sz w:val="28"/>
          <w:szCs w:val="28"/>
        </w:rPr>
        <w:t xml:space="preserve">000,00 рублей, оплата за потребленные топливно-энергетические ресурсы – </w:t>
      </w:r>
      <w:r>
        <w:rPr>
          <w:rFonts w:ascii="Times New Roman" w:hAnsi="Times New Roman"/>
          <w:b w:val="0"/>
          <w:sz w:val="28"/>
          <w:szCs w:val="28"/>
        </w:rPr>
        <w:t xml:space="preserve">315635,34 </w:t>
      </w:r>
      <w:r w:rsidRPr="00DB0F4B">
        <w:rPr>
          <w:rFonts w:ascii="Times New Roman" w:hAnsi="Times New Roman"/>
          <w:b w:val="0"/>
          <w:sz w:val="28"/>
          <w:szCs w:val="28"/>
        </w:rPr>
        <w:t xml:space="preserve">рублей, оплата труда персонала </w:t>
      </w:r>
      <w:r>
        <w:rPr>
          <w:rFonts w:ascii="Times New Roman" w:hAnsi="Times New Roman"/>
          <w:b w:val="0"/>
          <w:sz w:val="28"/>
          <w:szCs w:val="28"/>
        </w:rPr>
        <w:t xml:space="preserve">749731,08 </w:t>
      </w:r>
      <w:r w:rsidRPr="00DB0F4B">
        <w:rPr>
          <w:rFonts w:ascii="Times New Roman" w:hAnsi="Times New Roman"/>
          <w:b w:val="0"/>
          <w:sz w:val="28"/>
          <w:szCs w:val="28"/>
        </w:rPr>
        <w:t xml:space="preserve"> рублей, частичная компенсация ра</w:t>
      </w:r>
      <w:r>
        <w:rPr>
          <w:rFonts w:ascii="Times New Roman" w:hAnsi="Times New Roman"/>
          <w:b w:val="0"/>
          <w:sz w:val="28"/>
          <w:szCs w:val="28"/>
        </w:rPr>
        <w:t>сходов по оплате труда 280404,40</w:t>
      </w:r>
      <w:r w:rsidRPr="00DB0F4B">
        <w:rPr>
          <w:rFonts w:ascii="Times New Roman" w:hAnsi="Times New Roman"/>
          <w:b w:val="0"/>
          <w:sz w:val="28"/>
          <w:szCs w:val="28"/>
        </w:rPr>
        <w:t xml:space="preserve"> рубля.</w:t>
      </w:r>
    </w:p>
    <w:p w:rsidR="00ED08E7" w:rsidRDefault="00ED08E7" w:rsidP="00ED08E7">
      <w:pPr>
        <w:ind w:left="540" w:firstLine="540"/>
        <w:jc w:val="both"/>
        <w:rPr>
          <w:vanish/>
          <w:sz w:val="28"/>
          <w:szCs w:val="28"/>
        </w:rPr>
      </w:pPr>
    </w:p>
    <w:p w:rsidR="00ED08E7" w:rsidRDefault="00ED08E7" w:rsidP="00ED08E7">
      <w:pPr>
        <w:ind w:left="540" w:firstLine="540"/>
        <w:jc w:val="both"/>
        <w:outlineLvl w:val="0"/>
        <w:rPr>
          <w:b/>
          <w:sz w:val="28"/>
          <w:szCs w:val="28"/>
        </w:rPr>
      </w:pPr>
      <w:r>
        <w:rPr>
          <w:b/>
          <w:sz w:val="28"/>
          <w:szCs w:val="28"/>
        </w:rPr>
        <w:t>По разделу 10 «Социальная политика».</w:t>
      </w:r>
    </w:p>
    <w:p w:rsidR="00ED08E7" w:rsidRDefault="00ED08E7" w:rsidP="00ED08E7">
      <w:pPr>
        <w:ind w:left="426"/>
        <w:jc w:val="both"/>
        <w:rPr>
          <w:sz w:val="28"/>
          <w:szCs w:val="28"/>
        </w:rPr>
      </w:pPr>
      <w:r>
        <w:rPr>
          <w:sz w:val="28"/>
          <w:szCs w:val="28"/>
        </w:rPr>
        <w:t xml:space="preserve">       По данному разделу производятся доплаты к пенсиям муниципальным служащим и содержание жилищной комиссии при </w:t>
      </w:r>
      <w:r>
        <w:rPr>
          <w:sz w:val="28"/>
          <w:szCs w:val="28"/>
        </w:rPr>
        <w:lastRenderedPageBreak/>
        <w:t>Администрации Зелёнополянского сельсовета.  В 2019 году расходы по данному разделу составили 48148,00 рублей. Доплаты к пенсиям в 2019 году в Администрации Зелёнополянского сельсовета получали два человека.</w:t>
      </w:r>
    </w:p>
    <w:p w:rsidR="00ED08E7" w:rsidRDefault="00ED08E7" w:rsidP="00ED08E7">
      <w:pPr>
        <w:jc w:val="both"/>
        <w:rPr>
          <w:sz w:val="28"/>
          <w:szCs w:val="28"/>
        </w:rPr>
      </w:pPr>
    </w:p>
    <w:p w:rsidR="00ED08E7" w:rsidRDefault="00ED08E7" w:rsidP="00ED08E7">
      <w:pPr>
        <w:jc w:val="both"/>
        <w:rPr>
          <w:sz w:val="28"/>
          <w:szCs w:val="28"/>
        </w:rPr>
      </w:pPr>
      <w:r w:rsidRPr="00356E5B">
        <w:rPr>
          <w:b/>
          <w:sz w:val="28"/>
          <w:szCs w:val="28"/>
        </w:rPr>
        <w:t xml:space="preserve">         </w:t>
      </w:r>
    </w:p>
    <w:p w:rsidR="00ED08E7" w:rsidRDefault="00ED08E7" w:rsidP="00ED08E7">
      <w:pPr>
        <w:ind w:left="540" w:firstLine="540"/>
        <w:jc w:val="both"/>
        <w:outlineLvl w:val="0"/>
        <w:rPr>
          <w:sz w:val="28"/>
          <w:szCs w:val="28"/>
        </w:rPr>
      </w:pPr>
      <w:r>
        <w:rPr>
          <w:sz w:val="28"/>
          <w:szCs w:val="28"/>
        </w:rPr>
        <w:t>Раздел 4 «Анализ показателей финансовой отчетности».</w:t>
      </w:r>
    </w:p>
    <w:p w:rsidR="00ED08E7" w:rsidRDefault="00ED08E7" w:rsidP="00ED08E7">
      <w:pPr>
        <w:ind w:left="540" w:firstLine="540"/>
        <w:jc w:val="both"/>
        <w:rPr>
          <w:sz w:val="28"/>
          <w:szCs w:val="28"/>
        </w:rPr>
      </w:pPr>
    </w:p>
    <w:p w:rsidR="00ED08E7" w:rsidRPr="00892D2D" w:rsidRDefault="00ED08E7" w:rsidP="00ED08E7">
      <w:pPr>
        <w:autoSpaceDE w:val="0"/>
        <w:autoSpaceDN w:val="0"/>
        <w:adjustRightInd w:val="0"/>
        <w:jc w:val="both"/>
        <w:outlineLvl w:val="0"/>
        <w:rPr>
          <w:sz w:val="28"/>
          <w:szCs w:val="28"/>
        </w:rPr>
      </w:pPr>
      <w:r>
        <w:rPr>
          <w:sz w:val="28"/>
          <w:szCs w:val="28"/>
        </w:rPr>
        <w:t xml:space="preserve">       </w:t>
      </w:r>
      <w:proofErr w:type="gramStart"/>
      <w:r w:rsidRPr="00892D2D">
        <w:rPr>
          <w:sz w:val="28"/>
          <w:szCs w:val="28"/>
        </w:rPr>
        <w:t>Бюджетный учет</w:t>
      </w:r>
      <w:r>
        <w:rPr>
          <w:sz w:val="28"/>
          <w:szCs w:val="28"/>
        </w:rPr>
        <w:t xml:space="preserve"> исполнения бюджета Зелёнополянского</w:t>
      </w:r>
      <w:r w:rsidRPr="00892D2D">
        <w:rPr>
          <w:sz w:val="28"/>
          <w:szCs w:val="28"/>
        </w:rPr>
        <w:t xml:space="preserve"> сельсовета Троицкого района осуществляется в соответствии с Федеральным законом от 06 декабря 2011 года №402-ФЗ «О бухгалтерском учете», бюджетным законодательством, Инструкцией по бюджетному учету, утвержденной приказом Министерства финансов Российской Федерации от 01 декабря 2010 года №157-Н (в ред. от 27.09.2017г.) Зарегистрировано в Минюсте России 30 декабря </w:t>
      </w:r>
      <w:smartTag w:uri="urn:schemas-microsoft-com:office:smarttags" w:element="metricconverter">
        <w:smartTagPr>
          <w:attr w:name="ProductID" w:val="2010 г"/>
        </w:smartTagPr>
        <w:r w:rsidRPr="00892D2D">
          <w:rPr>
            <w:sz w:val="28"/>
            <w:szCs w:val="28"/>
          </w:rPr>
          <w:t>2010 г</w:t>
        </w:r>
      </w:smartTag>
      <w:r w:rsidRPr="00892D2D">
        <w:rPr>
          <w:sz w:val="28"/>
          <w:szCs w:val="28"/>
        </w:rPr>
        <w:t>. N 19452 и приказом Министерства финансов</w:t>
      </w:r>
      <w:proofErr w:type="gramEnd"/>
      <w:r w:rsidRPr="00892D2D">
        <w:rPr>
          <w:sz w:val="28"/>
          <w:szCs w:val="28"/>
        </w:rPr>
        <w:t xml:space="preserve"> Российской Федерации от 06 декабря 2010 года №162Н (в ред. от 31.10.2017 г.) </w:t>
      </w:r>
    </w:p>
    <w:p w:rsidR="00ED08E7" w:rsidRDefault="00ED08E7" w:rsidP="00ED08E7">
      <w:pPr>
        <w:ind w:firstLine="540"/>
        <w:jc w:val="both"/>
        <w:rPr>
          <w:sz w:val="28"/>
          <w:szCs w:val="28"/>
        </w:rPr>
      </w:pPr>
      <w:proofErr w:type="gramStart"/>
      <w:r w:rsidRPr="00892D2D">
        <w:rPr>
          <w:sz w:val="28"/>
          <w:szCs w:val="28"/>
        </w:rPr>
        <w:t xml:space="preserve">При составлении годовой отчетности </w:t>
      </w:r>
      <w:r>
        <w:rPr>
          <w:sz w:val="28"/>
          <w:szCs w:val="28"/>
        </w:rPr>
        <w:t>Администрация Зелёнополянского</w:t>
      </w:r>
      <w:r w:rsidRPr="00892D2D">
        <w:rPr>
          <w:sz w:val="28"/>
          <w:szCs w:val="28"/>
        </w:rPr>
        <w:t xml:space="preserve"> сельсовета руководствовалась Инструкцией о порядке составления годовой, квартальной и месячной отчетности об исполнении бюджетов бюджетной системы РФ, утвержденной приказом от 28 декабря 2010 года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с учетом изменений, утвержденных приказом Министерства финансов Российской  Федерации</w:t>
      </w:r>
      <w:proofErr w:type="gramEnd"/>
      <w:r w:rsidRPr="00892D2D">
        <w:rPr>
          <w:sz w:val="28"/>
          <w:szCs w:val="28"/>
        </w:rPr>
        <w:t xml:space="preserve"> от 02.11.2017 г. №176</w:t>
      </w:r>
      <w:r w:rsidRPr="00935F44">
        <w:rPr>
          <w:sz w:val="28"/>
          <w:szCs w:val="28"/>
        </w:rPr>
        <w:t>н.</w:t>
      </w:r>
      <w:r>
        <w:rPr>
          <w:sz w:val="28"/>
          <w:szCs w:val="28"/>
        </w:rPr>
        <w:t xml:space="preserve"> </w:t>
      </w:r>
    </w:p>
    <w:p w:rsidR="00ED08E7" w:rsidRDefault="00ED08E7" w:rsidP="00ED08E7">
      <w:pPr>
        <w:ind w:left="540" w:firstLine="540"/>
        <w:jc w:val="both"/>
        <w:rPr>
          <w:sz w:val="28"/>
          <w:szCs w:val="28"/>
        </w:rPr>
      </w:pPr>
    </w:p>
    <w:p w:rsidR="00ED08E7" w:rsidRDefault="00ED08E7" w:rsidP="00ED08E7">
      <w:pPr>
        <w:jc w:val="both"/>
        <w:rPr>
          <w:sz w:val="28"/>
          <w:szCs w:val="28"/>
        </w:rPr>
      </w:pPr>
      <w:r>
        <w:rPr>
          <w:sz w:val="28"/>
          <w:szCs w:val="28"/>
        </w:rPr>
        <w:t xml:space="preserve">           На конец отчетного года балансовая стоимость основных средств по Администрации Зелёнополянского сельсовета составила 1496794,18 руб. Процент изношенности основных средств по бюджетной деятельности составил 51,7%.</w:t>
      </w:r>
    </w:p>
    <w:p w:rsidR="00ED08E7" w:rsidRDefault="00ED08E7" w:rsidP="00ED08E7">
      <w:pPr>
        <w:jc w:val="both"/>
        <w:rPr>
          <w:sz w:val="28"/>
          <w:szCs w:val="28"/>
        </w:rPr>
      </w:pPr>
      <w:r>
        <w:rPr>
          <w:sz w:val="28"/>
          <w:szCs w:val="28"/>
        </w:rPr>
        <w:t xml:space="preserve">          Стоимость непроизведенных активов </w:t>
      </w:r>
      <w:proofErr w:type="gramStart"/>
      <w:r>
        <w:rPr>
          <w:sz w:val="28"/>
          <w:szCs w:val="28"/>
        </w:rPr>
        <w:t>на конец</w:t>
      </w:r>
      <w:proofErr w:type="gramEnd"/>
      <w:r>
        <w:rPr>
          <w:sz w:val="28"/>
          <w:szCs w:val="28"/>
        </w:rPr>
        <w:t xml:space="preserve"> 2019 года составляет 394525,18 рублей.</w:t>
      </w:r>
    </w:p>
    <w:p w:rsidR="00ED08E7" w:rsidRDefault="00ED08E7" w:rsidP="00ED08E7">
      <w:pPr>
        <w:jc w:val="both"/>
        <w:rPr>
          <w:sz w:val="28"/>
          <w:szCs w:val="28"/>
        </w:rPr>
      </w:pPr>
      <w:r>
        <w:rPr>
          <w:sz w:val="28"/>
          <w:szCs w:val="28"/>
        </w:rPr>
        <w:t xml:space="preserve">           </w:t>
      </w:r>
    </w:p>
    <w:p w:rsidR="00ED08E7" w:rsidRDefault="00ED08E7" w:rsidP="00ED08E7">
      <w:pPr>
        <w:jc w:val="both"/>
        <w:rPr>
          <w:sz w:val="28"/>
          <w:szCs w:val="28"/>
        </w:rPr>
      </w:pPr>
      <w:r>
        <w:rPr>
          <w:sz w:val="28"/>
          <w:szCs w:val="28"/>
        </w:rPr>
        <w:t xml:space="preserve">          Дебиторская задолженность на конец отчетного периода составила 537012,16 рублей, в том числе просроченная 594610,34 рублей. </w:t>
      </w:r>
      <w:proofErr w:type="gramStart"/>
      <w:r>
        <w:rPr>
          <w:sz w:val="28"/>
          <w:szCs w:val="28"/>
        </w:rPr>
        <w:t>Долгосрочная</w:t>
      </w:r>
      <w:proofErr w:type="gramEnd"/>
      <w:r>
        <w:rPr>
          <w:sz w:val="28"/>
          <w:szCs w:val="28"/>
        </w:rPr>
        <w:t xml:space="preserve"> – 3204200,00 рублей.</w:t>
      </w:r>
    </w:p>
    <w:p w:rsidR="00ED08E7" w:rsidRDefault="00ED08E7" w:rsidP="00ED08E7">
      <w:pPr>
        <w:jc w:val="both"/>
        <w:rPr>
          <w:sz w:val="28"/>
          <w:szCs w:val="28"/>
        </w:rPr>
      </w:pPr>
      <w:r w:rsidRPr="009F02E3">
        <w:rPr>
          <w:b/>
          <w:sz w:val="28"/>
          <w:szCs w:val="28"/>
        </w:rPr>
        <w:t xml:space="preserve">           По счету 20511</w:t>
      </w:r>
      <w:r>
        <w:rPr>
          <w:b/>
          <w:sz w:val="28"/>
          <w:szCs w:val="28"/>
        </w:rPr>
        <w:t xml:space="preserve"> </w:t>
      </w:r>
      <w:r w:rsidRPr="00A300C9">
        <w:rPr>
          <w:b/>
          <w:sz w:val="28"/>
          <w:szCs w:val="28"/>
        </w:rPr>
        <w:t>«Расчеты с плательщиками налоговых доходов»</w:t>
      </w:r>
      <w:r>
        <w:rPr>
          <w:sz w:val="28"/>
          <w:szCs w:val="28"/>
        </w:rPr>
        <w:t xml:space="preserve"> дебиторская задолженность налогоплательщиков по налогам составила 594610,34 рублей, в том числе просроченная 594610,34 рублей,</w:t>
      </w:r>
    </w:p>
    <w:p w:rsidR="00ED08E7" w:rsidRPr="00FD1365" w:rsidRDefault="00ED08E7" w:rsidP="00ED08E7">
      <w:pPr>
        <w:jc w:val="both"/>
        <w:rPr>
          <w:sz w:val="28"/>
          <w:szCs w:val="28"/>
        </w:rPr>
      </w:pPr>
      <w:r>
        <w:rPr>
          <w:sz w:val="28"/>
          <w:szCs w:val="28"/>
        </w:rPr>
        <w:t xml:space="preserve">          </w:t>
      </w:r>
      <w:r>
        <w:rPr>
          <w:b/>
          <w:sz w:val="28"/>
          <w:szCs w:val="28"/>
        </w:rPr>
        <w:t xml:space="preserve">По счету 20551 «Расчеты по поступлениям от других бюджетов бюджетной системы Российской Федерации» </w:t>
      </w:r>
      <w:r>
        <w:rPr>
          <w:sz w:val="28"/>
          <w:szCs w:val="28"/>
        </w:rPr>
        <w:t>дебиторская задолженность  на 01 января 2020 года составляет 5140100,00 рублей, в том числе долгосрочная 3204200,00 рублей.</w:t>
      </w:r>
    </w:p>
    <w:p w:rsidR="00ED08E7" w:rsidRDefault="00ED08E7" w:rsidP="00ED08E7">
      <w:pPr>
        <w:jc w:val="both"/>
        <w:rPr>
          <w:sz w:val="28"/>
          <w:szCs w:val="28"/>
        </w:rPr>
      </w:pPr>
      <w:r>
        <w:rPr>
          <w:sz w:val="28"/>
          <w:szCs w:val="28"/>
        </w:rPr>
        <w:lastRenderedPageBreak/>
        <w:t xml:space="preserve">           Кредиторская задолженность по деятельности Администрации Зелёнополянского сельсовета по состоянию на 01 января 2020 года составила 5520391,07 рублей.</w:t>
      </w:r>
    </w:p>
    <w:p w:rsidR="00ED08E7" w:rsidRDefault="00ED08E7" w:rsidP="00ED08E7">
      <w:pPr>
        <w:jc w:val="both"/>
        <w:rPr>
          <w:sz w:val="28"/>
          <w:szCs w:val="28"/>
        </w:rPr>
      </w:pPr>
      <w:r w:rsidRPr="00FD1365">
        <w:rPr>
          <w:b/>
          <w:sz w:val="28"/>
          <w:szCs w:val="28"/>
        </w:rPr>
        <w:t xml:space="preserve">            По счету 20511 «Расчеты с плательщиками налоговых доходов»</w:t>
      </w:r>
      <w:r>
        <w:rPr>
          <w:sz w:val="28"/>
          <w:szCs w:val="28"/>
        </w:rPr>
        <w:t xml:space="preserve"> кредиторская задолженность на конец отчетного года составляет 212932,82 рублей.</w:t>
      </w:r>
    </w:p>
    <w:p w:rsidR="00ED08E7" w:rsidRDefault="00ED08E7" w:rsidP="00ED08E7">
      <w:pPr>
        <w:jc w:val="both"/>
        <w:rPr>
          <w:sz w:val="28"/>
          <w:szCs w:val="28"/>
        </w:rPr>
      </w:pPr>
      <w:r w:rsidRPr="00FD1365">
        <w:rPr>
          <w:b/>
          <w:sz w:val="28"/>
          <w:szCs w:val="28"/>
        </w:rPr>
        <w:t xml:space="preserve">            </w:t>
      </w:r>
      <w:r>
        <w:rPr>
          <w:b/>
          <w:sz w:val="28"/>
          <w:szCs w:val="28"/>
        </w:rPr>
        <w:t xml:space="preserve"> По счету 30211</w:t>
      </w:r>
      <w:r w:rsidRPr="00FD1365">
        <w:rPr>
          <w:b/>
          <w:sz w:val="28"/>
          <w:szCs w:val="28"/>
        </w:rPr>
        <w:t xml:space="preserve"> «</w:t>
      </w:r>
      <w:r>
        <w:rPr>
          <w:b/>
          <w:sz w:val="28"/>
          <w:szCs w:val="28"/>
        </w:rPr>
        <w:t>Расчеты по заработной плате</w:t>
      </w:r>
      <w:r>
        <w:rPr>
          <w:sz w:val="28"/>
          <w:szCs w:val="28"/>
        </w:rPr>
        <w:t>» текущая кредиторская задолженность по заработной плате за декабрь отчетного года составляет 129154,52 рублей</w:t>
      </w:r>
      <w:proofErr w:type="gramStart"/>
      <w:r>
        <w:rPr>
          <w:sz w:val="28"/>
          <w:szCs w:val="28"/>
        </w:rPr>
        <w:t xml:space="preserve"> .</w:t>
      </w:r>
      <w:proofErr w:type="gramEnd"/>
    </w:p>
    <w:p w:rsidR="00ED08E7" w:rsidRDefault="00ED08E7" w:rsidP="00ED08E7">
      <w:pPr>
        <w:ind w:left="567" w:firstLine="567"/>
        <w:jc w:val="both"/>
        <w:rPr>
          <w:sz w:val="28"/>
          <w:szCs w:val="28"/>
        </w:rPr>
      </w:pPr>
      <w:r>
        <w:rPr>
          <w:b/>
          <w:sz w:val="28"/>
          <w:szCs w:val="28"/>
        </w:rPr>
        <w:t>По счету 30225</w:t>
      </w:r>
      <w:r w:rsidRPr="00FD1365">
        <w:rPr>
          <w:b/>
          <w:sz w:val="28"/>
          <w:szCs w:val="28"/>
        </w:rPr>
        <w:t xml:space="preserve"> «Расчеты по </w:t>
      </w:r>
      <w:r>
        <w:rPr>
          <w:b/>
          <w:sz w:val="28"/>
          <w:szCs w:val="28"/>
        </w:rPr>
        <w:t xml:space="preserve">работам, услугам по содержанию имущества </w:t>
      </w:r>
      <w:r w:rsidRPr="00FD1365">
        <w:rPr>
          <w:b/>
          <w:sz w:val="28"/>
          <w:szCs w:val="28"/>
        </w:rPr>
        <w:t>»</w:t>
      </w:r>
      <w:r>
        <w:rPr>
          <w:sz w:val="28"/>
          <w:szCs w:val="28"/>
        </w:rPr>
        <w:t xml:space="preserve"> сумма кредиторской задолженности  за услуги  составила 3654,00 рублей (текущая).</w:t>
      </w:r>
    </w:p>
    <w:p w:rsidR="00ED08E7" w:rsidRDefault="00ED08E7" w:rsidP="00ED08E7">
      <w:pPr>
        <w:ind w:left="567"/>
        <w:jc w:val="both"/>
        <w:rPr>
          <w:sz w:val="28"/>
          <w:szCs w:val="28"/>
        </w:rPr>
      </w:pPr>
      <w:r w:rsidRPr="00FD1365">
        <w:rPr>
          <w:b/>
          <w:sz w:val="28"/>
          <w:szCs w:val="28"/>
        </w:rPr>
        <w:t xml:space="preserve">           По счету 3022</w:t>
      </w:r>
      <w:r>
        <w:rPr>
          <w:b/>
          <w:sz w:val="28"/>
          <w:szCs w:val="28"/>
        </w:rPr>
        <w:t>6</w:t>
      </w:r>
      <w:r w:rsidRPr="00FD1365">
        <w:rPr>
          <w:b/>
          <w:sz w:val="28"/>
          <w:szCs w:val="28"/>
        </w:rPr>
        <w:t xml:space="preserve"> «Расчеты по</w:t>
      </w:r>
      <w:r>
        <w:rPr>
          <w:b/>
          <w:sz w:val="28"/>
          <w:szCs w:val="28"/>
        </w:rPr>
        <w:t xml:space="preserve"> прочим работам, услугам</w:t>
      </w:r>
      <w:r>
        <w:rPr>
          <w:sz w:val="28"/>
          <w:szCs w:val="28"/>
        </w:rPr>
        <w:t>» текущая кредиторская задолженность за услуги составила 20,0 рублей.</w:t>
      </w:r>
    </w:p>
    <w:p w:rsidR="00ED08E7" w:rsidRDefault="00ED08E7" w:rsidP="00ED08E7">
      <w:pPr>
        <w:ind w:left="540" w:firstLine="540"/>
        <w:jc w:val="both"/>
        <w:rPr>
          <w:sz w:val="28"/>
          <w:szCs w:val="28"/>
        </w:rPr>
      </w:pPr>
      <w:r>
        <w:rPr>
          <w:b/>
          <w:sz w:val="28"/>
          <w:szCs w:val="28"/>
        </w:rPr>
        <w:t xml:space="preserve">По счету </w:t>
      </w:r>
      <w:r w:rsidRPr="00C2035E">
        <w:rPr>
          <w:b/>
          <w:sz w:val="28"/>
          <w:szCs w:val="28"/>
        </w:rPr>
        <w:t>30301 «Расчеты по налогу на доходы физических лиц»</w:t>
      </w:r>
      <w:r>
        <w:rPr>
          <w:sz w:val="28"/>
          <w:szCs w:val="28"/>
        </w:rPr>
        <w:t xml:space="preserve">  текущая кредиторская задолженность составляет 21829,00  рублей.</w:t>
      </w:r>
    </w:p>
    <w:p w:rsidR="00ED08E7" w:rsidRDefault="00ED08E7" w:rsidP="00ED08E7">
      <w:pPr>
        <w:ind w:left="540" w:firstLine="540"/>
        <w:jc w:val="both"/>
        <w:rPr>
          <w:sz w:val="28"/>
          <w:szCs w:val="28"/>
        </w:rPr>
      </w:pPr>
      <w:r>
        <w:rPr>
          <w:b/>
          <w:sz w:val="28"/>
          <w:szCs w:val="28"/>
        </w:rPr>
        <w:t xml:space="preserve">По счету 30302 </w:t>
      </w:r>
      <w:r w:rsidRPr="00C2035E">
        <w:rPr>
          <w:b/>
          <w:sz w:val="28"/>
          <w:szCs w:val="28"/>
        </w:rPr>
        <w:t>«Расчеты по страховым взносам на обязательное социальное страхование на случай временной нетрудоспособности и в связи с материнством»</w:t>
      </w:r>
      <w:r>
        <w:rPr>
          <w:sz w:val="28"/>
          <w:szCs w:val="28"/>
        </w:rPr>
        <w:t xml:space="preserve">  текущая кредиторская задолженность составила 6129,26 рублей. </w:t>
      </w:r>
    </w:p>
    <w:p w:rsidR="00ED08E7" w:rsidRDefault="00ED08E7" w:rsidP="00ED08E7">
      <w:pPr>
        <w:ind w:left="540" w:firstLine="540"/>
        <w:jc w:val="both"/>
        <w:rPr>
          <w:sz w:val="28"/>
          <w:szCs w:val="28"/>
        </w:rPr>
      </w:pPr>
      <w:r>
        <w:rPr>
          <w:b/>
          <w:sz w:val="28"/>
          <w:szCs w:val="28"/>
        </w:rPr>
        <w:t xml:space="preserve">По счету 30306 </w:t>
      </w:r>
      <w:r w:rsidRPr="00C2035E">
        <w:rPr>
          <w:b/>
          <w:sz w:val="28"/>
          <w:szCs w:val="28"/>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заболеваниях» </w:t>
      </w:r>
      <w:r>
        <w:rPr>
          <w:sz w:val="28"/>
          <w:szCs w:val="28"/>
        </w:rPr>
        <w:t>кредиторская задолженность 422,71 рублей.</w:t>
      </w:r>
    </w:p>
    <w:p w:rsidR="00ED08E7" w:rsidRDefault="00ED08E7" w:rsidP="00ED08E7">
      <w:pPr>
        <w:ind w:left="540" w:firstLine="540"/>
        <w:jc w:val="both"/>
        <w:rPr>
          <w:sz w:val="28"/>
          <w:szCs w:val="28"/>
        </w:rPr>
      </w:pPr>
      <w:r>
        <w:rPr>
          <w:b/>
          <w:sz w:val="28"/>
          <w:szCs w:val="28"/>
        </w:rPr>
        <w:t>По счету 30307</w:t>
      </w:r>
      <w:r>
        <w:rPr>
          <w:sz w:val="28"/>
          <w:szCs w:val="28"/>
        </w:rPr>
        <w:t xml:space="preserve"> </w:t>
      </w:r>
      <w:r w:rsidRPr="00C2035E">
        <w:rPr>
          <w:b/>
          <w:sz w:val="28"/>
          <w:szCs w:val="28"/>
        </w:rPr>
        <w:t xml:space="preserve">«Расчеты по страховым взносам на обязательное медицинское страхование в </w:t>
      </w:r>
      <w:proofErr w:type="gramStart"/>
      <w:r w:rsidRPr="00C2035E">
        <w:rPr>
          <w:b/>
          <w:sz w:val="28"/>
          <w:szCs w:val="28"/>
        </w:rPr>
        <w:t>Федеральный</w:t>
      </w:r>
      <w:proofErr w:type="gramEnd"/>
      <w:r w:rsidRPr="00C2035E">
        <w:rPr>
          <w:b/>
          <w:sz w:val="28"/>
          <w:szCs w:val="28"/>
        </w:rPr>
        <w:t xml:space="preserve"> ФОМС» </w:t>
      </w:r>
      <w:r>
        <w:rPr>
          <w:sz w:val="28"/>
          <w:szCs w:val="28"/>
        </w:rPr>
        <w:t>кредиторская задолженность 10993,18 рублей.</w:t>
      </w:r>
    </w:p>
    <w:p w:rsidR="00ED08E7" w:rsidRDefault="00ED08E7" w:rsidP="00ED08E7">
      <w:pPr>
        <w:ind w:left="540" w:firstLine="540"/>
        <w:jc w:val="both"/>
        <w:rPr>
          <w:sz w:val="28"/>
          <w:szCs w:val="28"/>
        </w:rPr>
      </w:pPr>
      <w:r>
        <w:rPr>
          <w:b/>
          <w:sz w:val="28"/>
          <w:szCs w:val="28"/>
        </w:rPr>
        <w:t>По счету 30310</w:t>
      </w:r>
      <w:r>
        <w:rPr>
          <w:sz w:val="28"/>
          <w:szCs w:val="28"/>
        </w:rPr>
        <w:t xml:space="preserve"> </w:t>
      </w:r>
      <w:r w:rsidRPr="00C2035E">
        <w:rPr>
          <w:b/>
          <w:sz w:val="28"/>
          <w:szCs w:val="28"/>
        </w:rPr>
        <w:t xml:space="preserve">«Расчеты по страховым взносам на обязательное пенсионное страхование на выплату страховой части трудовой пенсии» </w:t>
      </w:r>
      <w:r>
        <w:rPr>
          <w:sz w:val="28"/>
          <w:szCs w:val="28"/>
        </w:rPr>
        <w:t xml:space="preserve">текущая кредиторская задолженность составила 46497,13 рублей. </w:t>
      </w:r>
    </w:p>
    <w:p w:rsidR="00ED08E7" w:rsidRDefault="00ED08E7" w:rsidP="00ED08E7">
      <w:pPr>
        <w:jc w:val="both"/>
        <w:rPr>
          <w:sz w:val="28"/>
          <w:szCs w:val="28"/>
        </w:rPr>
      </w:pPr>
    </w:p>
    <w:p w:rsidR="00ED08E7" w:rsidRDefault="00ED08E7" w:rsidP="00ED08E7">
      <w:pPr>
        <w:jc w:val="both"/>
        <w:rPr>
          <w:sz w:val="28"/>
          <w:szCs w:val="28"/>
        </w:rPr>
      </w:pPr>
    </w:p>
    <w:p w:rsidR="00ED08E7" w:rsidRPr="00717F73" w:rsidRDefault="00ED08E7" w:rsidP="00ED08E7">
      <w:pPr>
        <w:jc w:val="both"/>
        <w:rPr>
          <w:b/>
          <w:sz w:val="28"/>
          <w:szCs w:val="28"/>
        </w:rPr>
      </w:pPr>
      <w:r>
        <w:rPr>
          <w:sz w:val="28"/>
          <w:szCs w:val="28"/>
        </w:rPr>
        <w:t xml:space="preserve">               </w:t>
      </w:r>
      <w:r w:rsidRPr="00717F73">
        <w:rPr>
          <w:b/>
          <w:sz w:val="28"/>
          <w:szCs w:val="28"/>
        </w:rPr>
        <w:t>По счету 401 40 «Доходы будущих периодов»</w:t>
      </w:r>
      <w:r>
        <w:rPr>
          <w:b/>
          <w:sz w:val="28"/>
          <w:szCs w:val="28"/>
        </w:rPr>
        <w:t xml:space="preserve"> </w:t>
      </w:r>
      <w:r w:rsidRPr="00717F73">
        <w:rPr>
          <w:sz w:val="28"/>
          <w:szCs w:val="28"/>
        </w:rPr>
        <w:t>отражены суммы</w:t>
      </w:r>
      <w:r>
        <w:rPr>
          <w:sz w:val="28"/>
          <w:szCs w:val="28"/>
        </w:rPr>
        <w:t xml:space="preserve"> дотаций и субвенций, поступление которых запланировано на 2020-2022 годы. Кредиторская задолженность по данному счету составляет 5140100,00рублей</w:t>
      </w:r>
    </w:p>
    <w:p w:rsidR="00ED08E7" w:rsidRDefault="00ED08E7" w:rsidP="00ED08E7">
      <w:pPr>
        <w:ind w:left="540" w:firstLine="540"/>
        <w:jc w:val="both"/>
        <w:rPr>
          <w:sz w:val="28"/>
          <w:szCs w:val="28"/>
        </w:rPr>
      </w:pPr>
      <w:r>
        <w:rPr>
          <w:b/>
          <w:sz w:val="28"/>
          <w:szCs w:val="28"/>
        </w:rPr>
        <w:t xml:space="preserve">По счету 40160 </w:t>
      </w:r>
      <w:r>
        <w:rPr>
          <w:sz w:val="28"/>
          <w:szCs w:val="28"/>
        </w:rPr>
        <w:t>«Резервы предстоящих расходов» отражены суммы начисленного резерва по отпускам, в том числе на оплату отпусков КОСГУ 211 – 125782,85 рублей, на оплату начислений на суммы отпусков КОСГУ 213 – 35807,82 рубля.</w:t>
      </w:r>
    </w:p>
    <w:p w:rsidR="00ED08E7" w:rsidRDefault="00ED08E7" w:rsidP="00ED08E7">
      <w:pPr>
        <w:ind w:left="540" w:firstLine="540"/>
        <w:jc w:val="both"/>
        <w:rPr>
          <w:sz w:val="28"/>
          <w:szCs w:val="28"/>
        </w:rPr>
      </w:pPr>
    </w:p>
    <w:p w:rsidR="00ED08E7" w:rsidRDefault="00ED08E7" w:rsidP="00ED08E7">
      <w:pPr>
        <w:ind w:left="540" w:firstLine="540"/>
        <w:jc w:val="both"/>
        <w:outlineLvl w:val="0"/>
        <w:rPr>
          <w:sz w:val="28"/>
          <w:szCs w:val="28"/>
        </w:rPr>
      </w:pPr>
      <w:r>
        <w:rPr>
          <w:sz w:val="28"/>
          <w:szCs w:val="28"/>
        </w:rPr>
        <w:t>Раздел 5 «Прочие вопросы деятельности».</w:t>
      </w:r>
    </w:p>
    <w:p w:rsidR="00ED08E7" w:rsidRDefault="00ED08E7" w:rsidP="00ED08E7">
      <w:pPr>
        <w:ind w:left="540" w:firstLine="540"/>
        <w:jc w:val="both"/>
        <w:outlineLvl w:val="0"/>
        <w:rPr>
          <w:sz w:val="28"/>
          <w:szCs w:val="28"/>
        </w:rPr>
      </w:pPr>
    </w:p>
    <w:p w:rsidR="00ED08E7" w:rsidRDefault="00ED08E7" w:rsidP="00ED08E7">
      <w:pPr>
        <w:ind w:left="540" w:firstLine="168"/>
        <w:jc w:val="both"/>
        <w:rPr>
          <w:sz w:val="28"/>
          <w:szCs w:val="28"/>
        </w:rPr>
      </w:pPr>
      <w:r>
        <w:rPr>
          <w:sz w:val="28"/>
          <w:szCs w:val="28"/>
        </w:rPr>
        <w:lastRenderedPageBreak/>
        <w:t xml:space="preserve">   </w:t>
      </w:r>
      <w:r>
        <w:rPr>
          <w:color w:val="000000"/>
          <w:sz w:val="28"/>
          <w:szCs w:val="28"/>
        </w:rPr>
        <w:t xml:space="preserve">Согласно законодательству, перед составлением годовой отчетности проведена инвентаризация имущества, расчетов и обязательств. </w:t>
      </w:r>
      <w:r>
        <w:rPr>
          <w:sz w:val="28"/>
          <w:szCs w:val="28"/>
        </w:rPr>
        <w:t xml:space="preserve">Фактов недостач и хищений </w:t>
      </w:r>
      <w:proofErr w:type="gramStart"/>
      <w:r>
        <w:rPr>
          <w:sz w:val="28"/>
          <w:szCs w:val="28"/>
        </w:rPr>
        <w:t>на конец</w:t>
      </w:r>
      <w:proofErr w:type="gramEnd"/>
      <w:r>
        <w:rPr>
          <w:sz w:val="28"/>
          <w:szCs w:val="28"/>
        </w:rPr>
        <w:t xml:space="preserve"> 2019 года не установлено. </w:t>
      </w:r>
    </w:p>
    <w:p w:rsidR="00ED08E7" w:rsidRDefault="00ED08E7" w:rsidP="00ED08E7">
      <w:pPr>
        <w:pStyle w:val="1"/>
        <w:jc w:val="both"/>
        <w:rPr>
          <w:rFonts w:ascii="Times New Roman" w:hAnsi="Times New Roman"/>
          <w:sz w:val="22"/>
          <w:szCs w:val="22"/>
        </w:rPr>
      </w:pPr>
    </w:p>
    <w:p w:rsidR="008E347F" w:rsidRDefault="00E266E6"/>
    <w:sectPr w:rsidR="008E347F" w:rsidSect="002279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4E"/>
    <w:rsid w:val="00041E4E"/>
    <w:rsid w:val="00297857"/>
    <w:rsid w:val="004F1AB1"/>
    <w:rsid w:val="00C91FB2"/>
    <w:rsid w:val="00D0465F"/>
    <w:rsid w:val="00E266E6"/>
    <w:rsid w:val="00ED08E7"/>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8E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8E7"/>
    <w:rPr>
      <w:rFonts w:ascii="Calibri Light" w:eastAsia="Times New Roman" w:hAnsi="Calibri Light" w:cs="Times New Roman"/>
      <w:b/>
      <w:bCs/>
      <w:kern w:val="32"/>
      <w:sz w:val="32"/>
      <w:szCs w:val="32"/>
      <w:lang w:eastAsia="ru-RU"/>
    </w:rPr>
  </w:style>
  <w:style w:type="paragraph" w:customStyle="1" w:styleId="11">
    <w:name w:val="Знак1"/>
    <w:basedOn w:val="a"/>
    <w:rsid w:val="00ED08E7"/>
    <w:pPr>
      <w:widowControl w:val="0"/>
      <w:adjustRightInd w:val="0"/>
      <w:spacing w:after="160" w:line="240" w:lineRule="exact"/>
      <w:jc w:val="right"/>
    </w:pPr>
    <w:rPr>
      <w:rFonts w:eastAsia="Calibri"/>
      <w:sz w:val="20"/>
      <w:szCs w:val="20"/>
      <w:lang w:val="en-GB" w:eastAsia="en-US"/>
    </w:rPr>
  </w:style>
  <w:style w:type="character" w:customStyle="1" w:styleId="2">
    <w:name w:val="Основной текст 2 Знак"/>
    <w:link w:val="20"/>
    <w:locked/>
    <w:rsid w:val="00ED08E7"/>
    <w:rPr>
      <w:sz w:val="24"/>
      <w:szCs w:val="24"/>
      <w:lang w:val="en-US"/>
    </w:rPr>
  </w:style>
  <w:style w:type="paragraph" w:styleId="20">
    <w:name w:val="Body Text 2"/>
    <w:basedOn w:val="a"/>
    <w:link w:val="2"/>
    <w:rsid w:val="00ED08E7"/>
    <w:pPr>
      <w:spacing w:after="120" w:line="480" w:lineRule="auto"/>
    </w:pPr>
    <w:rPr>
      <w:rFonts w:asciiTheme="minorHAnsi" w:eastAsiaTheme="minorHAnsi" w:hAnsiTheme="minorHAnsi" w:cstheme="minorBidi"/>
      <w:lang w:val="en-US" w:eastAsia="en-US"/>
    </w:rPr>
  </w:style>
  <w:style w:type="character" w:customStyle="1" w:styleId="21">
    <w:name w:val="Основной текст 2 Знак1"/>
    <w:basedOn w:val="a0"/>
    <w:uiPriority w:val="99"/>
    <w:semiHidden/>
    <w:rsid w:val="00ED08E7"/>
    <w:rPr>
      <w:rFonts w:ascii="Times New Roman" w:eastAsia="Times New Roman" w:hAnsi="Times New Roman" w:cs="Times New Roman"/>
      <w:sz w:val="24"/>
      <w:szCs w:val="24"/>
      <w:lang w:eastAsia="ru-RU"/>
    </w:rPr>
  </w:style>
  <w:style w:type="character" w:customStyle="1" w:styleId="a3">
    <w:name w:val="Название Знак"/>
    <w:link w:val="a4"/>
    <w:locked/>
    <w:rsid w:val="00E266E6"/>
    <w:rPr>
      <w:sz w:val="28"/>
      <w:lang w:eastAsia="ru-RU"/>
    </w:rPr>
  </w:style>
  <w:style w:type="paragraph" w:styleId="a4">
    <w:name w:val="Title"/>
    <w:basedOn w:val="a"/>
    <w:link w:val="a3"/>
    <w:qFormat/>
    <w:rsid w:val="00E266E6"/>
    <w:pPr>
      <w:jc w:val="center"/>
    </w:pPr>
    <w:rPr>
      <w:rFonts w:asciiTheme="minorHAnsi" w:eastAsiaTheme="minorHAnsi" w:hAnsiTheme="minorHAnsi" w:cstheme="minorBidi"/>
      <w:sz w:val="28"/>
      <w:szCs w:val="22"/>
    </w:rPr>
  </w:style>
  <w:style w:type="character" w:customStyle="1" w:styleId="12">
    <w:name w:val="Название Знак1"/>
    <w:basedOn w:val="a0"/>
    <w:uiPriority w:val="10"/>
    <w:rsid w:val="00E266E6"/>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8E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8E7"/>
    <w:rPr>
      <w:rFonts w:ascii="Calibri Light" w:eastAsia="Times New Roman" w:hAnsi="Calibri Light" w:cs="Times New Roman"/>
      <w:b/>
      <w:bCs/>
      <w:kern w:val="32"/>
      <w:sz w:val="32"/>
      <w:szCs w:val="32"/>
      <w:lang w:eastAsia="ru-RU"/>
    </w:rPr>
  </w:style>
  <w:style w:type="paragraph" w:customStyle="1" w:styleId="11">
    <w:name w:val="Знак1"/>
    <w:basedOn w:val="a"/>
    <w:rsid w:val="00ED08E7"/>
    <w:pPr>
      <w:widowControl w:val="0"/>
      <w:adjustRightInd w:val="0"/>
      <w:spacing w:after="160" w:line="240" w:lineRule="exact"/>
      <w:jc w:val="right"/>
    </w:pPr>
    <w:rPr>
      <w:rFonts w:eastAsia="Calibri"/>
      <w:sz w:val="20"/>
      <w:szCs w:val="20"/>
      <w:lang w:val="en-GB" w:eastAsia="en-US"/>
    </w:rPr>
  </w:style>
  <w:style w:type="character" w:customStyle="1" w:styleId="2">
    <w:name w:val="Основной текст 2 Знак"/>
    <w:link w:val="20"/>
    <w:locked/>
    <w:rsid w:val="00ED08E7"/>
    <w:rPr>
      <w:sz w:val="24"/>
      <w:szCs w:val="24"/>
      <w:lang w:val="en-US"/>
    </w:rPr>
  </w:style>
  <w:style w:type="paragraph" w:styleId="20">
    <w:name w:val="Body Text 2"/>
    <w:basedOn w:val="a"/>
    <w:link w:val="2"/>
    <w:rsid w:val="00ED08E7"/>
    <w:pPr>
      <w:spacing w:after="120" w:line="480" w:lineRule="auto"/>
    </w:pPr>
    <w:rPr>
      <w:rFonts w:asciiTheme="minorHAnsi" w:eastAsiaTheme="minorHAnsi" w:hAnsiTheme="minorHAnsi" w:cstheme="minorBidi"/>
      <w:lang w:val="en-US" w:eastAsia="en-US"/>
    </w:rPr>
  </w:style>
  <w:style w:type="character" w:customStyle="1" w:styleId="21">
    <w:name w:val="Основной текст 2 Знак1"/>
    <w:basedOn w:val="a0"/>
    <w:uiPriority w:val="99"/>
    <w:semiHidden/>
    <w:rsid w:val="00ED08E7"/>
    <w:rPr>
      <w:rFonts w:ascii="Times New Roman" w:eastAsia="Times New Roman" w:hAnsi="Times New Roman" w:cs="Times New Roman"/>
      <w:sz w:val="24"/>
      <w:szCs w:val="24"/>
      <w:lang w:eastAsia="ru-RU"/>
    </w:rPr>
  </w:style>
  <w:style w:type="character" w:customStyle="1" w:styleId="a3">
    <w:name w:val="Название Знак"/>
    <w:link w:val="a4"/>
    <w:locked/>
    <w:rsid w:val="00E266E6"/>
    <w:rPr>
      <w:sz w:val="28"/>
      <w:lang w:eastAsia="ru-RU"/>
    </w:rPr>
  </w:style>
  <w:style w:type="paragraph" w:styleId="a4">
    <w:name w:val="Title"/>
    <w:basedOn w:val="a"/>
    <w:link w:val="a3"/>
    <w:qFormat/>
    <w:rsid w:val="00E266E6"/>
    <w:pPr>
      <w:jc w:val="center"/>
    </w:pPr>
    <w:rPr>
      <w:rFonts w:asciiTheme="minorHAnsi" w:eastAsiaTheme="minorHAnsi" w:hAnsiTheme="minorHAnsi" w:cstheme="minorBidi"/>
      <w:sz w:val="28"/>
      <w:szCs w:val="22"/>
    </w:rPr>
  </w:style>
  <w:style w:type="character" w:customStyle="1" w:styleId="12">
    <w:name w:val="Название Знак1"/>
    <w:basedOn w:val="a0"/>
    <w:uiPriority w:val="10"/>
    <w:rsid w:val="00E266E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7355</Words>
  <Characters>41929</Characters>
  <Application>Microsoft Office Word</Application>
  <DocSecurity>0</DocSecurity>
  <Lines>349</Lines>
  <Paragraphs>98</Paragraphs>
  <ScaleCrop>false</ScaleCrop>
  <Company>*</Company>
  <LinksUpToDate>false</LinksUpToDate>
  <CharactersWithSpaces>49186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2020-04-22T08:03:00Z</dcterms:created>
  <dcterms:modified xsi:type="dcterms:W3CDTF">2020-04-22T08:10:00Z</dcterms:modified>
</cp:coreProperties>
</file>